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20864" w14:textId="08116624" w:rsidR="00DC08DE" w:rsidRPr="00967B15" w:rsidRDefault="00DC08DE" w:rsidP="00A7585C">
      <w:pPr>
        <w:spacing w:after="0" w:line="240" w:lineRule="auto"/>
        <w:jc w:val="right"/>
        <w:rPr>
          <w:rFonts w:ascii="Times New Roman" w:hAnsi="Times New Roman" w:cs="Times New Roman"/>
          <w:noProof w:val="0"/>
        </w:rPr>
      </w:pPr>
      <w:r w:rsidRPr="00967B15">
        <w:rPr>
          <w:rFonts w:ascii="Times New Roman" w:hAnsi="Times New Roman" w:cs="Times New Roman"/>
          <w:noProof w:val="0"/>
        </w:rPr>
        <w:t>TSD-</w:t>
      </w:r>
      <w:r w:rsidR="00DF0F65" w:rsidRPr="00DF0F65">
        <w:rPr>
          <w:rFonts w:ascii="Times New Roman" w:hAnsi="Times New Roman" w:cs="Times New Roman"/>
          <w:noProof w:val="0"/>
        </w:rPr>
        <w:t>258</w:t>
      </w:r>
      <w:r w:rsidRPr="00967B15">
        <w:rPr>
          <w:rFonts w:ascii="Times New Roman" w:hAnsi="Times New Roman" w:cs="Times New Roman"/>
          <w:noProof w:val="0"/>
        </w:rPr>
        <w:t>,</w:t>
      </w:r>
      <w:r w:rsidR="0060633D" w:rsidRPr="00967B15">
        <w:rPr>
          <w:rFonts w:ascii="Times New Roman" w:hAnsi="Times New Roman" w:cs="Times New Roman"/>
          <w:noProof w:val="0"/>
        </w:rPr>
        <w:t xml:space="preserve"> VPP-8681</w:t>
      </w:r>
    </w:p>
    <w:p w14:paraId="6497044F" w14:textId="77777777" w:rsidR="004D06A5" w:rsidRPr="00967B15" w:rsidRDefault="004D06A5" w:rsidP="00B26B94">
      <w:pPr>
        <w:spacing w:after="0" w:line="240" w:lineRule="auto"/>
        <w:jc w:val="right"/>
        <w:rPr>
          <w:rFonts w:ascii="Times New Roman" w:hAnsi="Times New Roman" w:cs="Times New Roman"/>
          <w:noProof w:val="0"/>
        </w:rPr>
      </w:pPr>
    </w:p>
    <w:p w14:paraId="5618ADE8" w14:textId="19EE9FFD" w:rsidR="00DC08DE" w:rsidRPr="00967B15" w:rsidRDefault="0060633D" w:rsidP="001E5FFF">
      <w:pPr>
        <w:spacing w:after="0" w:line="240" w:lineRule="auto"/>
        <w:jc w:val="center"/>
        <w:rPr>
          <w:rFonts w:ascii="Times New Roman" w:hAnsi="Times New Roman" w:cs="Times New Roman"/>
          <w:b/>
          <w:noProof w:val="0"/>
        </w:rPr>
      </w:pPr>
      <w:r w:rsidRPr="00967B15">
        <w:rPr>
          <w:rFonts w:ascii="Times New Roman" w:hAnsi="Times New Roman" w:cs="Times New Roman"/>
          <w:b/>
          <w:noProof w:val="0"/>
        </w:rPr>
        <w:t>Radiacinės saugos priemonių techninė specifikacija</w:t>
      </w:r>
    </w:p>
    <w:p w14:paraId="5D33D947" w14:textId="77777777" w:rsidR="00105CA8" w:rsidRPr="00967B15" w:rsidRDefault="00105CA8" w:rsidP="001E5FFF">
      <w:pPr>
        <w:spacing w:after="0" w:line="240" w:lineRule="auto"/>
        <w:jc w:val="center"/>
        <w:rPr>
          <w:rFonts w:ascii="Times New Roman" w:hAnsi="Times New Roman" w:cs="Times New Roman"/>
          <w:b/>
          <w:noProof w:val="0"/>
        </w:rPr>
      </w:pPr>
    </w:p>
    <w:tbl>
      <w:tblPr>
        <w:tblStyle w:val="TableGrid"/>
        <w:tblW w:w="5069" w:type="pct"/>
        <w:tblLook w:val="04A0" w:firstRow="1" w:lastRow="0" w:firstColumn="1" w:lastColumn="0" w:noHBand="0" w:noVBand="1"/>
      </w:tblPr>
      <w:tblGrid>
        <w:gridCol w:w="986"/>
        <w:gridCol w:w="1987"/>
        <w:gridCol w:w="4252"/>
        <w:gridCol w:w="3111"/>
      </w:tblGrid>
      <w:tr w:rsidR="00C71CF4" w:rsidRPr="00967B15" w14:paraId="2B4BA76A" w14:textId="0940EEAD" w:rsidTr="004A434E">
        <w:trPr>
          <w:trHeight w:val="771"/>
        </w:trPr>
        <w:tc>
          <w:tcPr>
            <w:tcW w:w="477" w:type="pct"/>
            <w:vAlign w:val="center"/>
          </w:tcPr>
          <w:p w14:paraId="4EFB8E70" w14:textId="7304E7A7" w:rsidR="00105CA8" w:rsidRPr="00967B15" w:rsidRDefault="008A1E14" w:rsidP="004A434E">
            <w:pPr>
              <w:jc w:val="center"/>
              <w:rPr>
                <w:rFonts w:ascii="Times New Roman" w:hAnsi="Times New Roman" w:cs="Times New Roman"/>
                <w:b/>
                <w:noProof w:val="0"/>
              </w:rPr>
            </w:pPr>
            <w:r w:rsidRPr="00967B15">
              <w:rPr>
                <w:rFonts w:ascii="Times New Roman" w:hAnsi="Times New Roman" w:cs="Times New Roman"/>
                <w:b/>
                <w:noProof w:val="0"/>
              </w:rPr>
              <w:t xml:space="preserve">Pirkimo </w:t>
            </w:r>
            <w:r w:rsidR="00105CA8" w:rsidRPr="00967B15">
              <w:rPr>
                <w:rFonts w:ascii="Times New Roman" w:hAnsi="Times New Roman" w:cs="Times New Roman"/>
                <w:b/>
                <w:noProof w:val="0"/>
              </w:rPr>
              <w:t>dalies Nr.</w:t>
            </w:r>
          </w:p>
        </w:tc>
        <w:tc>
          <w:tcPr>
            <w:tcW w:w="961" w:type="pct"/>
            <w:vAlign w:val="center"/>
          </w:tcPr>
          <w:p w14:paraId="23944DCF" w14:textId="77777777" w:rsidR="00105CA8" w:rsidRPr="00967B15" w:rsidRDefault="00105CA8" w:rsidP="004A434E">
            <w:pPr>
              <w:jc w:val="center"/>
              <w:rPr>
                <w:rFonts w:ascii="Times New Roman" w:hAnsi="Times New Roman" w:cs="Times New Roman"/>
                <w:b/>
                <w:noProof w:val="0"/>
              </w:rPr>
            </w:pPr>
            <w:r w:rsidRPr="00967B15">
              <w:rPr>
                <w:rFonts w:ascii="Times New Roman" w:hAnsi="Times New Roman" w:cs="Times New Roman"/>
                <w:b/>
                <w:noProof w:val="0"/>
              </w:rPr>
              <w:t>Parametrai</w:t>
            </w:r>
          </w:p>
          <w:p w14:paraId="0B79BFFD" w14:textId="77777777" w:rsidR="00105CA8" w:rsidRPr="00967B15" w:rsidRDefault="00105CA8" w:rsidP="004A434E">
            <w:pPr>
              <w:jc w:val="center"/>
              <w:rPr>
                <w:rFonts w:ascii="Times New Roman" w:hAnsi="Times New Roman" w:cs="Times New Roman"/>
                <w:b/>
                <w:noProof w:val="0"/>
              </w:rPr>
            </w:pPr>
            <w:r w:rsidRPr="00967B15">
              <w:rPr>
                <w:rFonts w:ascii="Times New Roman" w:hAnsi="Times New Roman" w:cs="Times New Roman"/>
                <w:b/>
                <w:noProof w:val="0"/>
              </w:rPr>
              <w:t>(specifikacija)</w:t>
            </w:r>
          </w:p>
        </w:tc>
        <w:tc>
          <w:tcPr>
            <w:tcW w:w="2057" w:type="pct"/>
            <w:vAlign w:val="center"/>
          </w:tcPr>
          <w:p w14:paraId="58C712D1" w14:textId="77777777" w:rsidR="00105CA8" w:rsidRPr="00967B15" w:rsidRDefault="00105CA8" w:rsidP="004A434E">
            <w:pPr>
              <w:ind w:right="-58"/>
              <w:jc w:val="center"/>
              <w:rPr>
                <w:rFonts w:ascii="Times New Roman" w:hAnsi="Times New Roman" w:cs="Times New Roman"/>
                <w:b/>
                <w:noProof w:val="0"/>
              </w:rPr>
            </w:pPr>
            <w:r w:rsidRPr="00967B15">
              <w:rPr>
                <w:rFonts w:ascii="Times New Roman" w:hAnsi="Times New Roman" w:cs="Times New Roman"/>
                <w:b/>
                <w:noProof w:val="0"/>
              </w:rPr>
              <w:t>Reikalaujamos parametrų reikšmės</w:t>
            </w:r>
          </w:p>
        </w:tc>
        <w:tc>
          <w:tcPr>
            <w:tcW w:w="1505" w:type="pct"/>
            <w:vAlign w:val="center"/>
          </w:tcPr>
          <w:p w14:paraId="25E3B2B6" w14:textId="77777777" w:rsidR="00105CA8" w:rsidRPr="00967B15" w:rsidRDefault="00105CA8" w:rsidP="004A434E">
            <w:pPr>
              <w:jc w:val="center"/>
              <w:rPr>
                <w:rFonts w:ascii="Times New Roman" w:hAnsi="Times New Roman" w:cs="Times New Roman"/>
                <w:b/>
                <w:noProof w:val="0"/>
              </w:rPr>
            </w:pPr>
            <w:r w:rsidRPr="00967B15">
              <w:rPr>
                <w:rFonts w:ascii="Times New Roman" w:hAnsi="Times New Roman" w:cs="Times New Roman"/>
                <w:b/>
                <w:noProof w:val="0"/>
              </w:rPr>
              <w:t>Siūlomos parametrų reikšmės</w:t>
            </w:r>
          </w:p>
        </w:tc>
      </w:tr>
      <w:tr w:rsidR="00EA1253" w:rsidRPr="00967B15" w14:paraId="2384C065" w14:textId="77777777" w:rsidTr="004A434E">
        <w:trPr>
          <w:trHeight w:val="510"/>
        </w:trPr>
        <w:tc>
          <w:tcPr>
            <w:tcW w:w="477" w:type="pct"/>
            <w:shd w:val="clear" w:color="auto" w:fill="auto"/>
            <w:vAlign w:val="center"/>
          </w:tcPr>
          <w:p w14:paraId="2FB405A5" w14:textId="6CFF4A66" w:rsidR="00EA1253" w:rsidRPr="00967B15" w:rsidRDefault="00EA1253" w:rsidP="004A434E">
            <w:pPr>
              <w:jc w:val="center"/>
              <w:rPr>
                <w:rFonts w:ascii="Times New Roman" w:hAnsi="Times New Roman" w:cs="Times New Roman"/>
                <w:b/>
                <w:noProof w:val="0"/>
              </w:rPr>
            </w:pPr>
            <w:r w:rsidRPr="00967B15">
              <w:rPr>
                <w:rFonts w:ascii="Times New Roman" w:hAnsi="Times New Roman" w:cs="Times New Roman"/>
                <w:b/>
                <w:noProof w:val="0"/>
              </w:rPr>
              <w:t>13.</w:t>
            </w:r>
          </w:p>
        </w:tc>
        <w:tc>
          <w:tcPr>
            <w:tcW w:w="961" w:type="pct"/>
            <w:shd w:val="clear" w:color="auto" w:fill="auto"/>
            <w:vAlign w:val="center"/>
          </w:tcPr>
          <w:p w14:paraId="28494BFB" w14:textId="5E0FAB8F" w:rsidR="00EA1253" w:rsidRPr="00967B15" w:rsidRDefault="00EA1253" w:rsidP="004A434E">
            <w:pPr>
              <w:tabs>
                <w:tab w:val="left" w:pos="2355"/>
              </w:tabs>
              <w:jc w:val="center"/>
              <w:rPr>
                <w:rFonts w:ascii="Times New Roman" w:eastAsia="Times New Roman" w:hAnsi="Times New Roman" w:cs="Times New Roman"/>
                <w:b/>
                <w:bCs/>
                <w:noProof w:val="0"/>
                <w:lang w:eastAsia="lt-LT"/>
              </w:rPr>
            </w:pPr>
            <w:r w:rsidRPr="00967B15">
              <w:rPr>
                <w:rFonts w:ascii="Times New Roman" w:eastAsia="Times New Roman" w:hAnsi="Times New Roman" w:cs="Times New Roman"/>
                <w:b/>
                <w:bCs/>
                <w:noProof w:val="0"/>
                <w:lang w:eastAsia="lt-LT"/>
              </w:rPr>
              <w:t>Pastatoma mobili širma reguliuojamo aukščio</w:t>
            </w:r>
          </w:p>
        </w:tc>
        <w:tc>
          <w:tcPr>
            <w:tcW w:w="2057" w:type="pct"/>
            <w:shd w:val="clear" w:color="auto" w:fill="auto"/>
            <w:vAlign w:val="center"/>
          </w:tcPr>
          <w:p w14:paraId="1EF4A923" w14:textId="3757885F" w:rsidR="00EA1253" w:rsidRPr="00967B15" w:rsidRDefault="00EA1253" w:rsidP="004A434E">
            <w:pPr>
              <w:tabs>
                <w:tab w:val="left" w:pos="2355"/>
              </w:tabs>
              <w:ind w:right="-58"/>
              <w:jc w:val="center"/>
              <w:rPr>
                <w:rFonts w:ascii="Times New Roman" w:eastAsia="Calibri" w:hAnsi="Times New Roman" w:cs="Times New Roman"/>
                <w:b/>
                <w:noProof w:val="0"/>
              </w:rPr>
            </w:pPr>
            <w:r w:rsidRPr="00967B15">
              <w:rPr>
                <w:rFonts w:ascii="Times New Roman" w:eastAsia="Calibri" w:hAnsi="Times New Roman" w:cs="Times New Roman"/>
                <w:b/>
                <w:noProof w:val="0"/>
              </w:rPr>
              <w:t>Kiekis – 7 vnt.</w:t>
            </w:r>
          </w:p>
        </w:tc>
        <w:tc>
          <w:tcPr>
            <w:tcW w:w="1505" w:type="pct"/>
            <w:shd w:val="clear" w:color="auto" w:fill="auto"/>
            <w:vAlign w:val="center"/>
          </w:tcPr>
          <w:p w14:paraId="2B096C19" w14:textId="21B2C552" w:rsidR="00EA1253" w:rsidRPr="00967B15" w:rsidRDefault="00EA1253" w:rsidP="004A434E">
            <w:pPr>
              <w:tabs>
                <w:tab w:val="left" w:pos="2355"/>
              </w:tabs>
              <w:jc w:val="center"/>
              <w:rPr>
                <w:rFonts w:ascii="Times New Roman" w:hAnsi="Times New Roman" w:cs="Times New Roman"/>
                <w:noProof w:val="0"/>
              </w:rPr>
            </w:pPr>
          </w:p>
        </w:tc>
      </w:tr>
      <w:tr w:rsidR="00EA1253" w:rsidRPr="00967B15" w14:paraId="02159312" w14:textId="77777777" w:rsidTr="004A434E">
        <w:trPr>
          <w:trHeight w:val="510"/>
        </w:trPr>
        <w:tc>
          <w:tcPr>
            <w:tcW w:w="477" w:type="pct"/>
            <w:shd w:val="clear" w:color="auto" w:fill="auto"/>
            <w:vAlign w:val="center"/>
          </w:tcPr>
          <w:p w14:paraId="19E99385" w14:textId="1AEED2AB" w:rsidR="00EA1253" w:rsidRPr="00967B15" w:rsidRDefault="00EA1253" w:rsidP="004A434E">
            <w:pPr>
              <w:jc w:val="center"/>
              <w:rPr>
                <w:rFonts w:ascii="Times New Roman" w:hAnsi="Times New Roman" w:cs="Times New Roman"/>
                <w:b/>
                <w:noProof w:val="0"/>
              </w:rPr>
            </w:pPr>
            <w:r w:rsidRPr="00967B15">
              <w:rPr>
                <w:rFonts w:ascii="Times New Roman" w:hAnsi="Times New Roman" w:cs="Times New Roman"/>
                <w:noProof w:val="0"/>
              </w:rPr>
              <w:t>13.1.</w:t>
            </w:r>
          </w:p>
        </w:tc>
        <w:tc>
          <w:tcPr>
            <w:tcW w:w="961" w:type="pct"/>
            <w:shd w:val="clear" w:color="auto" w:fill="auto"/>
            <w:vAlign w:val="center"/>
          </w:tcPr>
          <w:p w14:paraId="30CD1BD3" w14:textId="1ABA492E" w:rsidR="00EA1253" w:rsidRPr="00967B15" w:rsidRDefault="00EA1253" w:rsidP="004A434E">
            <w:pPr>
              <w:tabs>
                <w:tab w:val="left" w:pos="2355"/>
              </w:tabs>
              <w:jc w:val="center"/>
              <w:rPr>
                <w:rFonts w:ascii="Times New Roman" w:eastAsia="Times New Roman" w:hAnsi="Times New Roman" w:cs="Times New Roman"/>
                <w:bCs/>
                <w:noProof w:val="0"/>
                <w:lang w:eastAsia="lt-LT"/>
              </w:rPr>
            </w:pPr>
            <w:r w:rsidRPr="00967B15">
              <w:rPr>
                <w:rFonts w:ascii="Times New Roman" w:eastAsia="Times New Roman" w:hAnsi="Times New Roman" w:cs="Times New Roman"/>
                <w:bCs/>
                <w:noProof w:val="0"/>
                <w:lang w:eastAsia="lt-LT"/>
              </w:rPr>
              <w:t>Reikalavimai</w:t>
            </w:r>
          </w:p>
        </w:tc>
        <w:tc>
          <w:tcPr>
            <w:tcW w:w="2057" w:type="pct"/>
            <w:shd w:val="clear" w:color="auto" w:fill="auto"/>
            <w:vAlign w:val="center"/>
          </w:tcPr>
          <w:p w14:paraId="372E1BC2" w14:textId="77777777" w:rsidR="00EA1253" w:rsidRPr="00967B15" w:rsidRDefault="00EA1253" w:rsidP="004A434E">
            <w:pPr>
              <w:pStyle w:val="ListParagraph"/>
              <w:numPr>
                <w:ilvl w:val="0"/>
                <w:numId w:val="1"/>
              </w:numPr>
              <w:tabs>
                <w:tab w:val="left" w:pos="2355"/>
              </w:tabs>
              <w:ind w:right="-58"/>
              <w:jc w:val="center"/>
              <w:rPr>
                <w:rFonts w:ascii="Times New Roman" w:hAnsi="Times New Roman" w:cs="Times New Roman"/>
                <w:noProof w:val="0"/>
              </w:rPr>
            </w:pPr>
            <w:r w:rsidRPr="00967B15">
              <w:rPr>
                <w:rFonts w:ascii="Times New Roman" w:hAnsi="Times New Roman" w:cs="Times New Roman"/>
                <w:noProof w:val="0"/>
              </w:rPr>
              <w:t>Skirta apsaugai nuo rentgeno spinduliuotės;</w:t>
            </w:r>
          </w:p>
          <w:p w14:paraId="66ACC10E" w14:textId="31EA62B2" w:rsidR="00EA1253" w:rsidRPr="00967B15" w:rsidRDefault="00EA1253" w:rsidP="004A434E">
            <w:pPr>
              <w:pStyle w:val="ListParagraph"/>
              <w:numPr>
                <w:ilvl w:val="0"/>
                <w:numId w:val="1"/>
              </w:numPr>
              <w:tabs>
                <w:tab w:val="left" w:pos="2355"/>
              </w:tabs>
              <w:ind w:right="-58"/>
              <w:jc w:val="center"/>
              <w:rPr>
                <w:rFonts w:ascii="Times New Roman" w:eastAsia="Calibri" w:hAnsi="Times New Roman" w:cs="Times New Roman"/>
                <w:noProof w:val="0"/>
              </w:rPr>
            </w:pPr>
            <w:r w:rsidRPr="00967B15">
              <w:rPr>
                <w:rFonts w:ascii="Times New Roman" w:hAnsi="Times New Roman" w:cs="Times New Roman"/>
                <w:noProof w:val="0"/>
              </w:rPr>
              <w:t>Širmos švino ekvivalentas ≥ 0,5 mm Pb;</w:t>
            </w:r>
          </w:p>
          <w:p w14:paraId="47B14492" w14:textId="5D7B8511" w:rsidR="00EA1253" w:rsidRPr="00967B15" w:rsidRDefault="00EA1253" w:rsidP="004A434E">
            <w:pPr>
              <w:pStyle w:val="ListParagraph"/>
              <w:numPr>
                <w:ilvl w:val="0"/>
                <w:numId w:val="1"/>
              </w:numPr>
              <w:tabs>
                <w:tab w:val="left" w:pos="2355"/>
              </w:tabs>
              <w:ind w:right="-58"/>
              <w:jc w:val="center"/>
              <w:rPr>
                <w:rFonts w:ascii="Times New Roman" w:eastAsia="Calibri" w:hAnsi="Times New Roman" w:cs="Times New Roman"/>
                <w:noProof w:val="0"/>
              </w:rPr>
            </w:pPr>
            <w:r w:rsidRPr="00967B15">
              <w:rPr>
                <w:rFonts w:ascii="Times New Roman" w:hAnsi="Times New Roman" w:cs="Times New Roman"/>
                <w:noProof w:val="0"/>
              </w:rPr>
              <w:t>Širmos paviršiai turi būti lengvai prižiūrimi, valomi.</w:t>
            </w:r>
          </w:p>
        </w:tc>
        <w:tc>
          <w:tcPr>
            <w:tcW w:w="1505" w:type="pct"/>
            <w:shd w:val="clear" w:color="auto" w:fill="auto"/>
            <w:vAlign w:val="center"/>
          </w:tcPr>
          <w:p w14:paraId="414DBC65" w14:textId="12FF3263" w:rsidR="00297535" w:rsidRPr="00297535" w:rsidRDefault="00297535" w:rsidP="004A434E">
            <w:pPr>
              <w:tabs>
                <w:tab w:val="left" w:pos="2355"/>
              </w:tabs>
              <w:jc w:val="center"/>
              <w:rPr>
                <w:rFonts w:ascii="Times New Roman" w:hAnsi="Times New Roman" w:cs="Times New Roman"/>
                <w:noProof w:val="0"/>
              </w:rPr>
            </w:pPr>
            <w:r w:rsidRPr="00297535">
              <w:rPr>
                <w:rFonts w:ascii="Times New Roman" w:hAnsi="Times New Roman" w:cs="Times New Roman"/>
                <w:noProof w:val="0"/>
              </w:rPr>
              <w:t>1.</w:t>
            </w:r>
            <w:r>
              <w:rPr>
                <w:rFonts w:ascii="Times New Roman" w:hAnsi="Times New Roman" w:cs="Times New Roman"/>
                <w:noProof w:val="0"/>
              </w:rPr>
              <w:t xml:space="preserve"> </w:t>
            </w:r>
            <w:r w:rsidRPr="00297535">
              <w:rPr>
                <w:rFonts w:ascii="Times New Roman" w:hAnsi="Times New Roman" w:cs="Times New Roman"/>
                <w:noProof w:val="0"/>
              </w:rPr>
              <w:t>Skirta apsaugai nuo rentgeno spinduliuotės;</w:t>
            </w:r>
          </w:p>
          <w:p w14:paraId="5E414130" w14:textId="1727BEBA" w:rsidR="00297535" w:rsidRPr="00297535" w:rsidRDefault="00297535" w:rsidP="004A434E">
            <w:pPr>
              <w:tabs>
                <w:tab w:val="left" w:pos="2355"/>
              </w:tabs>
              <w:jc w:val="center"/>
              <w:rPr>
                <w:rFonts w:ascii="Times New Roman" w:hAnsi="Times New Roman" w:cs="Times New Roman"/>
                <w:noProof w:val="0"/>
              </w:rPr>
            </w:pPr>
            <w:r w:rsidRPr="00297535">
              <w:rPr>
                <w:rFonts w:ascii="Times New Roman" w:hAnsi="Times New Roman" w:cs="Times New Roman"/>
                <w:noProof w:val="0"/>
              </w:rPr>
              <w:t>2.</w:t>
            </w:r>
            <w:r>
              <w:rPr>
                <w:rFonts w:ascii="Times New Roman" w:hAnsi="Times New Roman" w:cs="Times New Roman"/>
                <w:noProof w:val="0"/>
              </w:rPr>
              <w:t xml:space="preserve"> </w:t>
            </w:r>
            <w:r w:rsidRPr="004A434E">
              <w:rPr>
                <w:rFonts w:ascii="Times New Roman" w:hAnsi="Times New Roman" w:cs="Times New Roman"/>
                <w:noProof w:val="0"/>
              </w:rPr>
              <w:t>Viršutinės (skaidrios) dalies švino ekvivalentas 0,5 mm Pb; Apatinės dalies švino ekvivalentas 1,0 mm Pb.</w:t>
            </w:r>
            <w:r w:rsidRPr="00297535">
              <w:rPr>
                <w:rFonts w:ascii="Times New Roman" w:hAnsi="Times New Roman" w:cs="Times New Roman"/>
                <w:noProof w:val="0"/>
              </w:rPr>
              <w:t>;</w:t>
            </w:r>
          </w:p>
          <w:p w14:paraId="76A0637C" w14:textId="6ACCA808" w:rsidR="00EA1253" w:rsidRPr="00967B15" w:rsidRDefault="00297535" w:rsidP="004A434E">
            <w:pPr>
              <w:tabs>
                <w:tab w:val="left" w:pos="2355"/>
              </w:tabs>
              <w:jc w:val="center"/>
              <w:rPr>
                <w:rFonts w:ascii="Times New Roman" w:hAnsi="Times New Roman" w:cs="Times New Roman"/>
                <w:noProof w:val="0"/>
              </w:rPr>
            </w:pPr>
            <w:r w:rsidRPr="00297535">
              <w:rPr>
                <w:rFonts w:ascii="Times New Roman" w:hAnsi="Times New Roman" w:cs="Times New Roman"/>
                <w:noProof w:val="0"/>
              </w:rPr>
              <w:t>3.</w:t>
            </w:r>
            <w:r>
              <w:rPr>
                <w:rFonts w:ascii="Times New Roman" w:hAnsi="Times New Roman" w:cs="Times New Roman"/>
                <w:noProof w:val="0"/>
              </w:rPr>
              <w:t xml:space="preserve"> </w:t>
            </w:r>
            <w:r w:rsidRPr="00297535">
              <w:rPr>
                <w:rFonts w:ascii="Times New Roman" w:hAnsi="Times New Roman" w:cs="Times New Roman"/>
                <w:noProof w:val="0"/>
              </w:rPr>
              <w:t>Širmos paviršiai lengvai prižiūrimi, valomi.</w:t>
            </w:r>
          </w:p>
        </w:tc>
      </w:tr>
      <w:tr w:rsidR="00EA1253" w:rsidRPr="00967B15" w14:paraId="77EAA28A" w14:textId="77777777" w:rsidTr="004A434E">
        <w:trPr>
          <w:trHeight w:val="510"/>
        </w:trPr>
        <w:tc>
          <w:tcPr>
            <w:tcW w:w="477" w:type="pct"/>
            <w:shd w:val="clear" w:color="auto" w:fill="auto"/>
            <w:vAlign w:val="center"/>
          </w:tcPr>
          <w:p w14:paraId="503EBD54" w14:textId="38642CC6" w:rsidR="00EA1253" w:rsidRPr="00967B15" w:rsidRDefault="00EA1253" w:rsidP="004A434E">
            <w:pPr>
              <w:jc w:val="center"/>
              <w:rPr>
                <w:rFonts w:ascii="Times New Roman" w:hAnsi="Times New Roman" w:cs="Times New Roman"/>
                <w:b/>
                <w:noProof w:val="0"/>
              </w:rPr>
            </w:pPr>
            <w:r w:rsidRPr="00967B15">
              <w:rPr>
                <w:rFonts w:ascii="Times New Roman" w:hAnsi="Times New Roman" w:cs="Times New Roman"/>
                <w:noProof w:val="0"/>
              </w:rPr>
              <w:t>13.2.</w:t>
            </w:r>
          </w:p>
        </w:tc>
        <w:tc>
          <w:tcPr>
            <w:tcW w:w="961" w:type="pct"/>
            <w:shd w:val="clear" w:color="auto" w:fill="auto"/>
            <w:vAlign w:val="center"/>
          </w:tcPr>
          <w:p w14:paraId="11F20D98" w14:textId="58A2014D" w:rsidR="00EA1253" w:rsidRPr="00967B15" w:rsidRDefault="00EA1253" w:rsidP="004A434E">
            <w:pPr>
              <w:tabs>
                <w:tab w:val="left" w:pos="2355"/>
              </w:tabs>
              <w:jc w:val="center"/>
              <w:rPr>
                <w:rFonts w:ascii="Times New Roman" w:eastAsia="Times New Roman" w:hAnsi="Times New Roman" w:cs="Times New Roman"/>
                <w:bCs/>
                <w:noProof w:val="0"/>
                <w:lang w:eastAsia="lt-LT"/>
              </w:rPr>
            </w:pPr>
            <w:r w:rsidRPr="00967B15">
              <w:rPr>
                <w:rFonts w:ascii="Times New Roman" w:eastAsia="Times New Roman" w:hAnsi="Times New Roman" w:cs="Times New Roman"/>
                <w:bCs/>
                <w:noProof w:val="0"/>
                <w:lang w:eastAsia="lt-LT"/>
              </w:rPr>
              <w:t>Reikalavimai konstrukcijai ir dydžiui</w:t>
            </w:r>
          </w:p>
        </w:tc>
        <w:tc>
          <w:tcPr>
            <w:tcW w:w="2057" w:type="pct"/>
            <w:shd w:val="clear" w:color="auto" w:fill="auto"/>
            <w:vAlign w:val="center"/>
          </w:tcPr>
          <w:p w14:paraId="18CA92B1" w14:textId="77777777" w:rsidR="00EA1253" w:rsidRPr="00967B15" w:rsidRDefault="00EA1253" w:rsidP="004A434E">
            <w:pPr>
              <w:pStyle w:val="ListParagraph"/>
              <w:numPr>
                <w:ilvl w:val="0"/>
                <w:numId w:val="2"/>
              </w:numPr>
              <w:tabs>
                <w:tab w:val="left" w:pos="2355"/>
              </w:tabs>
              <w:ind w:right="-58"/>
              <w:jc w:val="center"/>
              <w:rPr>
                <w:rFonts w:ascii="Times New Roman" w:hAnsi="Times New Roman" w:cs="Times New Roman"/>
                <w:noProof w:val="0"/>
              </w:rPr>
            </w:pPr>
            <w:r w:rsidRPr="00967B15">
              <w:rPr>
                <w:rFonts w:ascii="Times New Roman" w:hAnsi="Times New Roman" w:cs="Times New Roman"/>
                <w:noProof w:val="0"/>
              </w:rPr>
              <w:t>Mobili (pagrindas su ratukais);</w:t>
            </w:r>
          </w:p>
          <w:p w14:paraId="2E6A4F51" w14:textId="05EAC15C" w:rsidR="00EA1253" w:rsidRPr="00967B15" w:rsidRDefault="00EA1253" w:rsidP="004A434E">
            <w:pPr>
              <w:pStyle w:val="ListParagraph"/>
              <w:numPr>
                <w:ilvl w:val="0"/>
                <w:numId w:val="2"/>
              </w:numPr>
              <w:tabs>
                <w:tab w:val="left" w:pos="2355"/>
              </w:tabs>
              <w:ind w:right="-58"/>
              <w:jc w:val="center"/>
              <w:rPr>
                <w:rFonts w:ascii="Times New Roman" w:hAnsi="Times New Roman" w:cs="Times New Roman"/>
                <w:noProof w:val="0"/>
              </w:rPr>
            </w:pPr>
            <w:r w:rsidRPr="00967B15">
              <w:rPr>
                <w:rFonts w:ascii="Times New Roman" w:hAnsi="Times New Roman" w:cs="Times New Roman"/>
                <w:noProof w:val="0"/>
              </w:rPr>
              <w:t>Sudaryta iš dviejų dalių: skaidrios dalies (švinuoto stiklo arba švin</w:t>
            </w:r>
            <w:r>
              <w:rPr>
                <w:rFonts w:ascii="Times New Roman" w:hAnsi="Times New Roman" w:cs="Times New Roman"/>
                <w:noProof w:val="0"/>
              </w:rPr>
              <w:t xml:space="preserve">uoto </w:t>
            </w:r>
            <w:r w:rsidRPr="00967B15">
              <w:rPr>
                <w:rFonts w:ascii="Times New Roman" w:hAnsi="Times New Roman" w:cs="Times New Roman"/>
                <w:noProof w:val="0"/>
              </w:rPr>
              <w:t>akrilo) ir metalo (arba lygiavertės pagal reikalaujamą švino ekvivalentą ir lengvai prižiūrimos, valomos medžiagos). Apatinė dalis metalinė (arba iš lygiavertės pagal reikalaujamą švino ekvivalentą ir lengvai prižiūrimos, valomos medžiagos), viršutinė dalis – švinuotas stiklas arba švinu</w:t>
            </w:r>
            <w:r>
              <w:rPr>
                <w:rFonts w:ascii="Times New Roman" w:hAnsi="Times New Roman" w:cs="Times New Roman"/>
                <w:noProof w:val="0"/>
              </w:rPr>
              <w:t xml:space="preserve">otas </w:t>
            </w:r>
            <w:r w:rsidRPr="00967B15">
              <w:rPr>
                <w:rFonts w:ascii="Times New Roman" w:hAnsi="Times New Roman" w:cs="Times New Roman"/>
                <w:noProof w:val="0"/>
              </w:rPr>
              <w:t>akrilas;</w:t>
            </w:r>
          </w:p>
          <w:p w14:paraId="06226249" w14:textId="1A0897BA" w:rsidR="00EA1253" w:rsidRPr="00967B15" w:rsidRDefault="00EA1253" w:rsidP="004A434E">
            <w:pPr>
              <w:pStyle w:val="ListParagraph"/>
              <w:numPr>
                <w:ilvl w:val="0"/>
                <w:numId w:val="2"/>
              </w:numPr>
              <w:tabs>
                <w:tab w:val="left" w:pos="2355"/>
              </w:tabs>
              <w:ind w:right="-58"/>
              <w:jc w:val="center"/>
              <w:rPr>
                <w:rFonts w:ascii="Times New Roman" w:hAnsi="Times New Roman" w:cs="Times New Roman"/>
                <w:noProof w:val="0"/>
              </w:rPr>
            </w:pPr>
            <w:r w:rsidRPr="00967B15">
              <w:rPr>
                <w:rFonts w:ascii="Times New Roman" w:hAnsi="Times New Roman" w:cs="Times New Roman"/>
                <w:noProof w:val="0"/>
              </w:rPr>
              <w:t>Širmos matmenys:</w:t>
            </w:r>
          </w:p>
          <w:p w14:paraId="06D79E3E" w14:textId="36A5FD9D" w:rsidR="00EA1253" w:rsidRPr="00A057AD" w:rsidRDefault="00EA1253" w:rsidP="004A434E">
            <w:pPr>
              <w:pStyle w:val="ListParagraph"/>
              <w:numPr>
                <w:ilvl w:val="1"/>
                <w:numId w:val="2"/>
              </w:numPr>
              <w:tabs>
                <w:tab w:val="left" w:pos="2355"/>
              </w:tabs>
              <w:ind w:right="-58"/>
              <w:jc w:val="center"/>
              <w:rPr>
                <w:rFonts w:ascii="Times New Roman" w:hAnsi="Times New Roman" w:cs="Times New Roman"/>
                <w:noProof w:val="0"/>
              </w:rPr>
            </w:pPr>
            <w:r w:rsidRPr="00A057AD">
              <w:rPr>
                <w:rFonts w:ascii="Cambria" w:hAnsi="Cambria"/>
              </w:rPr>
              <w:t>aukštis reguliuojamas ne siauresnėse ribose kaip nuo 115 cm (suskleidus) iki 188 cm ištraukus švinuotą stiklą arba akrilą</w:t>
            </w:r>
            <w:r w:rsidRPr="00A057AD">
              <w:rPr>
                <w:rFonts w:ascii="Times New Roman" w:hAnsi="Times New Roman" w:cs="Times New Roman"/>
                <w:noProof w:val="0"/>
              </w:rPr>
              <w:t>;</w:t>
            </w:r>
          </w:p>
          <w:p w14:paraId="10000DD3" w14:textId="3CC24725" w:rsidR="00EA1253" w:rsidRPr="00967B15" w:rsidRDefault="00EA1253" w:rsidP="004A434E">
            <w:pPr>
              <w:pStyle w:val="ListParagraph"/>
              <w:numPr>
                <w:ilvl w:val="1"/>
                <w:numId w:val="2"/>
              </w:numPr>
              <w:tabs>
                <w:tab w:val="left" w:pos="2355"/>
              </w:tabs>
              <w:ind w:right="-58"/>
              <w:jc w:val="center"/>
              <w:rPr>
                <w:rFonts w:ascii="Times New Roman" w:hAnsi="Times New Roman" w:cs="Times New Roman"/>
                <w:noProof w:val="0"/>
              </w:rPr>
            </w:pPr>
            <w:r w:rsidRPr="00967B15">
              <w:rPr>
                <w:rFonts w:ascii="Times New Roman" w:hAnsi="Times New Roman" w:cs="Times New Roman"/>
                <w:noProof w:val="0"/>
              </w:rPr>
              <w:t>skaidrios dalies plotis 70 cm ± 10 cm;</w:t>
            </w:r>
          </w:p>
          <w:p w14:paraId="0E003E0A" w14:textId="7239019E" w:rsidR="00EA1253" w:rsidRPr="00967B15" w:rsidRDefault="00EA1253" w:rsidP="004A434E">
            <w:pPr>
              <w:pStyle w:val="ListParagraph"/>
              <w:numPr>
                <w:ilvl w:val="0"/>
                <w:numId w:val="2"/>
              </w:numPr>
              <w:tabs>
                <w:tab w:val="left" w:pos="2355"/>
              </w:tabs>
              <w:ind w:right="-58"/>
              <w:jc w:val="center"/>
              <w:rPr>
                <w:rFonts w:ascii="Times New Roman" w:hAnsi="Times New Roman" w:cs="Times New Roman"/>
                <w:noProof w:val="0"/>
              </w:rPr>
            </w:pPr>
            <w:r w:rsidRPr="00FE61C1">
              <w:rPr>
                <w:rFonts w:ascii="Times New Roman" w:hAnsi="Times New Roman" w:cs="Times New Roman"/>
                <w:noProof w:val="0"/>
              </w:rPr>
              <w:t>Pageidautinas papildomas ratukų komplektas arba garantija ratukų nusidėvėjimo, pažeidimo atveju.</w:t>
            </w:r>
          </w:p>
        </w:tc>
        <w:tc>
          <w:tcPr>
            <w:tcW w:w="1505" w:type="pct"/>
            <w:shd w:val="clear" w:color="auto" w:fill="auto"/>
            <w:vAlign w:val="center"/>
          </w:tcPr>
          <w:p w14:paraId="2E8780E3" w14:textId="4C2EBB3F" w:rsidR="00FE61C1" w:rsidRPr="00FE61C1" w:rsidRDefault="00FE61C1" w:rsidP="004A434E">
            <w:pPr>
              <w:tabs>
                <w:tab w:val="left" w:pos="2355"/>
              </w:tabs>
              <w:jc w:val="center"/>
              <w:rPr>
                <w:rFonts w:ascii="Times New Roman" w:hAnsi="Times New Roman" w:cs="Times New Roman"/>
                <w:noProof w:val="0"/>
              </w:rPr>
            </w:pPr>
            <w:r w:rsidRPr="00FE61C1">
              <w:rPr>
                <w:rFonts w:ascii="Times New Roman" w:hAnsi="Times New Roman" w:cs="Times New Roman"/>
                <w:noProof w:val="0"/>
              </w:rPr>
              <w:t>1.</w:t>
            </w:r>
            <w:r>
              <w:rPr>
                <w:rFonts w:ascii="Times New Roman" w:hAnsi="Times New Roman" w:cs="Times New Roman"/>
                <w:noProof w:val="0"/>
              </w:rPr>
              <w:t xml:space="preserve"> </w:t>
            </w:r>
            <w:r w:rsidRPr="00FE61C1">
              <w:rPr>
                <w:rFonts w:ascii="Times New Roman" w:hAnsi="Times New Roman" w:cs="Times New Roman"/>
                <w:noProof w:val="0"/>
              </w:rPr>
              <w:t>Mobili (pagrindas su ratukais);</w:t>
            </w:r>
          </w:p>
          <w:p w14:paraId="1F685ED5" w14:textId="56B181FA" w:rsidR="00FE61C1" w:rsidRPr="00FE61C1" w:rsidRDefault="00FE61C1" w:rsidP="004A434E">
            <w:pPr>
              <w:tabs>
                <w:tab w:val="left" w:pos="2355"/>
              </w:tabs>
              <w:jc w:val="center"/>
              <w:rPr>
                <w:rFonts w:ascii="Times New Roman" w:hAnsi="Times New Roman" w:cs="Times New Roman"/>
                <w:noProof w:val="0"/>
              </w:rPr>
            </w:pPr>
            <w:r w:rsidRPr="00FE61C1">
              <w:rPr>
                <w:rFonts w:ascii="Times New Roman" w:hAnsi="Times New Roman" w:cs="Times New Roman"/>
                <w:noProof w:val="0"/>
              </w:rPr>
              <w:t>2.</w:t>
            </w:r>
            <w:r>
              <w:rPr>
                <w:rFonts w:ascii="Times New Roman" w:hAnsi="Times New Roman" w:cs="Times New Roman"/>
                <w:noProof w:val="0"/>
              </w:rPr>
              <w:t xml:space="preserve"> </w:t>
            </w:r>
            <w:r w:rsidRPr="00FE61C1">
              <w:rPr>
                <w:rFonts w:ascii="Times New Roman" w:hAnsi="Times New Roman" w:cs="Times New Roman"/>
                <w:noProof w:val="0"/>
              </w:rPr>
              <w:t>Sudaryta iš dviejų dalių: skaidrios dalies (švinuoto stiklo) ir metalo. Apatinė dalis metalinė, viršutinė dalis – švinuotas stiklas;</w:t>
            </w:r>
          </w:p>
          <w:p w14:paraId="020AC71B" w14:textId="72D431A1" w:rsidR="00FE61C1" w:rsidRPr="00FE61C1" w:rsidRDefault="00FE61C1" w:rsidP="004A434E">
            <w:pPr>
              <w:tabs>
                <w:tab w:val="left" w:pos="2355"/>
              </w:tabs>
              <w:jc w:val="center"/>
              <w:rPr>
                <w:rFonts w:ascii="Times New Roman" w:hAnsi="Times New Roman" w:cs="Times New Roman"/>
                <w:noProof w:val="0"/>
              </w:rPr>
            </w:pPr>
            <w:r w:rsidRPr="00FE61C1">
              <w:rPr>
                <w:rFonts w:ascii="Times New Roman" w:hAnsi="Times New Roman" w:cs="Times New Roman"/>
                <w:noProof w:val="0"/>
              </w:rPr>
              <w:t>3.</w:t>
            </w:r>
            <w:r>
              <w:rPr>
                <w:rFonts w:ascii="Times New Roman" w:hAnsi="Times New Roman" w:cs="Times New Roman"/>
                <w:noProof w:val="0"/>
              </w:rPr>
              <w:t xml:space="preserve"> </w:t>
            </w:r>
            <w:r w:rsidRPr="00FE61C1">
              <w:rPr>
                <w:rFonts w:ascii="Times New Roman" w:hAnsi="Times New Roman" w:cs="Times New Roman"/>
                <w:noProof w:val="0"/>
              </w:rPr>
              <w:t>Širmos matmenys:</w:t>
            </w:r>
          </w:p>
          <w:p w14:paraId="72851359" w14:textId="093E5644" w:rsidR="00FE61C1" w:rsidRPr="00FE61C1" w:rsidRDefault="00FE61C1" w:rsidP="004A434E">
            <w:pPr>
              <w:tabs>
                <w:tab w:val="left" w:pos="2355"/>
              </w:tabs>
              <w:jc w:val="center"/>
              <w:rPr>
                <w:rFonts w:ascii="Times New Roman" w:hAnsi="Times New Roman" w:cs="Times New Roman"/>
                <w:noProof w:val="0"/>
              </w:rPr>
            </w:pPr>
            <w:r w:rsidRPr="00FE61C1">
              <w:rPr>
                <w:rFonts w:ascii="Times New Roman" w:hAnsi="Times New Roman" w:cs="Times New Roman"/>
                <w:noProof w:val="0"/>
              </w:rPr>
              <w:t>3.1.</w:t>
            </w:r>
            <w:r>
              <w:rPr>
                <w:rFonts w:ascii="Times New Roman" w:hAnsi="Times New Roman" w:cs="Times New Roman"/>
                <w:noProof w:val="0"/>
              </w:rPr>
              <w:t xml:space="preserve"> </w:t>
            </w:r>
            <w:r w:rsidRPr="00FE61C1">
              <w:rPr>
                <w:rFonts w:ascii="Times New Roman" w:hAnsi="Times New Roman" w:cs="Times New Roman"/>
                <w:noProof w:val="0"/>
              </w:rPr>
              <w:t>aukštis reguliuojamas nuo 115 cm (suskleidus) iki 188 cm ištraukus švinuotą stiklą;</w:t>
            </w:r>
          </w:p>
          <w:p w14:paraId="7644348B" w14:textId="0E965841" w:rsidR="00FE61C1" w:rsidRPr="00FE61C1" w:rsidRDefault="00FE61C1" w:rsidP="004A434E">
            <w:pPr>
              <w:tabs>
                <w:tab w:val="left" w:pos="2355"/>
              </w:tabs>
              <w:jc w:val="center"/>
              <w:rPr>
                <w:rFonts w:ascii="Times New Roman" w:hAnsi="Times New Roman" w:cs="Times New Roman"/>
                <w:noProof w:val="0"/>
              </w:rPr>
            </w:pPr>
            <w:r w:rsidRPr="00FE61C1">
              <w:rPr>
                <w:rFonts w:ascii="Times New Roman" w:hAnsi="Times New Roman" w:cs="Times New Roman"/>
                <w:noProof w:val="0"/>
              </w:rPr>
              <w:t>3.2.</w:t>
            </w:r>
            <w:r>
              <w:rPr>
                <w:rFonts w:ascii="Times New Roman" w:hAnsi="Times New Roman" w:cs="Times New Roman"/>
                <w:noProof w:val="0"/>
              </w:rPr>
              <w:t xml:space="preserve"> </w:t>
            </w:r>
            <w:r w:rsidRPr="00FE61C1">
              <w:rPr>
                <w:rFonts w:ascii="Times New Roman" w:hAnsi="Times New Roman" w:cs="Times New Roman"/>
                <w:noProof w:val="0"/>
              </w:rPr>
              <w:t>skaidrios dalies plotis 70 cm;</w:t>
            </w:r>
          </w:p>
          <w:p w14:paraId="3A58B37D" w14:textId="1ACDD01D" w:rsidR="00EA1253" w:rsidRPr="00967B15" w:rsidRDefault="00FE61C1" w:rsidP="004A434E">
            <w:pPr>
              <w:tabs>
                <w:tab w:val="left" w:pos="2355"/>
              </w:tabs>
              <w:jc w:val="center"/>
              <w:rPr>
                <w:rFonts w:ascii="Times New Roman" w:hAnsi="Times New Roman" w:cs="Times New Roman"/>
                <w:noProof w:val="0"/>
              </w:rPr>
            </w:pPr>
            <w:r w:rsidRPr="00FE61C1">
              <w:rPr>
                <w:rFonts w:ascii="Times New Roman" w:hAnsi="Times New Roman" w:cs="Times New Roman"/>
                <w:noProof w:val="0"/>
              </w:rPr>
              <w:t xml:space="preserve">4. </w:t>
            </w:r>
            <w:r w:rsidR="00271D5D">
              <w:rPr>
                <w:rFonts w:ascii="Times New Roman" w:hAnsi="Times New Roman" w:cs="Times New Roman"/>
                <w:noProof w:val="0"/>
              </w:rPr>
              <w:t>Nėra</w:t>
            </w:r>
            <w:r w:rsidRPr="00FE61C1">
              <w:rPr>
                <w:rFonts w:ascii="Times New Roman" w:hAnsi="Times New Roman" w:cs="Times New Roman"/>
                <w:noProof w:val="0"/>
              </w:rPr>
              <w:t>.</w:t>
            </w:r>
          </w:p>
        </w:tc>
      </w:tr>
      <w:tr w:rsidR="00EA1253" w:rsidRPr="00967B15" w14:paraId="380C6584" w14:textId="77777777" w:rsidTr="004A434E">
        <w:trPr>
          <w:trHeight w:val="510"/>
        </w:trPr>
        <w:tc>
          <w:tcPr>
            <w:tcW w:w="477" w:type="pct"/>
            <w:shd w:val="clear" w:color="auto" w:fill="auto"/>
            <w:vAlign w:val="center"/>
          </w:tcPr>
          <w:p w14:paraId="52469332" w14:textId="4A91B753" w:rsidR="00EA1253" w:rsidRPr="00967B15" w:rsidRDefault="00EA1253" w:rsidP="004A434E">
            <w:pPr>
              <w:jc w:val="center"/>
              <w:rPr>
                <w:rFonts w:ascii="Times New Roman" w:hAnsi="Times New Roman" w:cs="Times New Roman"/>
                <w:noProof w:val="0"/>
              </w:rPr>
            </w:pPr>
            <w:r w:rsidRPr="00967B15">
              <w:rPr>
                <w:rFonts w:ascii="Times New Roman" w:hAnsi="Times New Roman" w:cs="Times New Roman"/>
                <w:noProof w:val="0"/>
              </w:rPr>
              <w:t>13.3.</w:t>
            </w:r>
          </w:p>
        </w:tc>
        <w:tc>
          <w:tcPr>
            <w:tcW w:w="961" w:type="pct"/>
            <w:shd w:val="clear" w:color="auto" w:fill="auto"/>
            <w:vAlign w:val="center"/>
          </w:tcPr>
          <w:p w14:paraId="7889C18C" w14:textId="4B243FBE" w:rsidR="00EA1253" w:rsidRPr="00967B15" w:rsidRDefault="00EA1253" w:rsidP="004A434E">
            <w:pPr>
              <w:tabs>
                <w:tab w:val="left" w:pos="2355"/>
              </w:tabs>
              <w:jc w:val="center"/>
              <w:rPr>
                <w:rFonts w:ascii="Times New Roman" w:eastAsia="Times New Roman" w:hAnsi="Times New Roman" w:cs="Times New Roman"/>
                <w:bCs/>
                <w:noProof w:val="0"/>
                <w:lang w:eastAsia="lt-LT"/>
              </w:rPr>
            </w:pPr>
            <w:r w:rsidRPr="00967B15">
              <w:rPr>
                <w:rFonts w:ascii="Times New Roman" w:hAnsi="Times New Roman" w:cs="Times New Roman"/>
                <w:noProof w:val="0"/>
              </w:rPr>
              <w:t>Švino ekvivalento identifikavimas</w:t>
            </w:r>
          </w:p>
        </w:tc>
        <w:tc>
          <w:tcPr>
            <w:tcW w:w="2057" w:type="pct"/>
            <w:shd w:val="clear" w:color="auto" w:fill="auto"/>
            <w:vAlign w:val="center"/>
          </w:tcPr>
          <w:p w14:paraId="57D316A3" w14:textId="3F3277DF" w:rsidR="00EA1253" w:rsidRPr="00967B15" w:rsidRDefault="00EA1253" w:rsidP="004A434E">
            <w:pPr>
              <w:tabs>
                <w:tab w:val="left" w:pos="2355"/>
              </w:tabs>
              <w:ind w:right="-58"/>
              <w:jc w:val="center"/>
              <w:rPr>
                <w:rFonts w:ascii="Times New Roman" w:hAnsi="Times New Roman" w:cs="Times New Roman"/>
                <w:noProof w:val="0"/>
              </w:rPr>
            </w:pPr>
            <w:r w:rsidRPr="00BE55AE">
              <w:rPr>
                <w:rFonts w:ascii="Times New Roman" w:hAnsi="Times New Roman" w:cs="Times New Roman"/>
                <w:noProof w:val="0"/>
                <w:color w:val="000000" w:themeColor="text1"/>
              </w:rPr>
              <w:t>Švino ekvivalentas nurodytas ant apsaugos nuo rentgeno spinduliuotės priemonės</w:t>
            </w:r>
          </w:p>
        </w:tc>
        <w:tc>
          <w:tcPr>
            <w:tcW w:w="1505" w:type="pct"/>
            <w:shd w:val="clear" w:color="auto" w:fill="auto"/>
            <w:vAlign w:val="center"/>
          </w:tcPr>
          <w:p w14:paraId="581851F1" w14:textId="2AB7BD8A" w:rsidR="00EA1253" w:rsidRPr="00967B15" w:rsidRDefault="00FE61C1" w:rsidP="004A434E">
            <w:pPr>
              <w:tabs>
                <w:tab w:val="left" w:pos="2355"/>
              </w:tabs>
              <w:jc w:val="center"/>
              <w:rPr>
                <w:rFonts w:ascii="Times New Roman" w:hAnsi="Times New Roman" w:cs="Times New Roman"/>
                <w:noProof w:val="0"/>
              </w:rPr>
            </w:pPr>
            <w:r w:rsidRPr="00BE55AE">
              <w:rPr>
                <w:rFonts w:ascii="Times New Roman" w:hAnsi="Times New Roman" w:cs="Times New Roman"/>
                <w:noProof w:val="0"/>
                <w:color w:val="000000" w:themeColor="text1"/>
              </w:rPr>
              <w:t>Švino ekvivalentas nurodytas ant apsaugos nuo rentgeno spinduliuotės priemonės</w:t>
            </w:r>
          </w:p>
        </w:tc>
      </w:tr>
      <w:tr w:rsidR="00EA1253" w:rsidRPr="00967B15" w14:paraId="43D9FB1B" w14:textId="77777777" w:rsidTr="004A434E">
        <w:trPr>
          <w:trHeight w:val="510"/>
        </w:trPr>
        <w:tc>
          <w:tcPr>
            <w:tcW w:w="477" w:type="pct"/>
            <w:shd w:val="clear" w:color="auto" w:fill="auto"/>
            <w:vAlign w:val="center"/>
          </w:tcPr>
          <w:p w14:paraId="78D42422" w14:textId="1CA37936" w:rsidR="00EA1253" w:rsidRPr="00967B15" w:rsidRDefault="00EA1253" w:rsidP="004A434E">
            <w:pPr>
              <w:jc w:val="center"/>
              <w:rPr>
                <w:rFonts w:ascii="Times New Roman" w:hAnsi="Times New Roman" w:cs="Times New Roman"/>
                <w:noProof w:val="0"/>
              </w:rPr>
            </w:pPr>
            <w:r w:rsidRPr="00967B15">
              <w:rPr>
                <w:rFonts w:ascii="Times New Roman" w:hAnsi="Times New Roman" w:cs="Times New Roman"/>
                <w:noProof w:val="0"/>
              </w:rPr>
              <w:t>13.4.</w:t>
            </w:r>
          </w:p>
        </w:tc>
        <w:tc>
          <w:tcPr>
            <w:tcW w:w="961" w:type="pct"/>
            <w:shd w:val="clear" w:color="auto" w:fill="auto"/>
            <w:vAlign w:val="center"/>
          </w:tcPr>
          <w:p w14:paraId="7D7B2F19" w14:textId="5ED3AB44" w:rsidR="00EA1253" w:rsidRPr="00967B15" w:rsidRDefault="00EA1253" w:rsidP="004A434E">
            <w:pPr>
              <w:tabs>
                <w:tab w:val="left" w:pos="2355"/>
              </w:tabs>
              <w:jc w:val="center"/>
              <w:rPr>
                <w:rFonts w:ascii="Times New Roman" w:eastAsia="Times New Roman" w:hAnsi="Times New Roman" w:cs="Times New Roman"/>
                <w:bCs/>
                <w:noProof w:val="0"/>
                <w:lang w:eastAsia="lt-LT"/>
              </w:rPr>
            </w:pPr>
            <w:r w:rsidRPr="00967B15">
              <w:rPr>
                <w:rFonts w:ascii="Times New Roman" w:hAnsi="Times New Roman" w:cs="Times New Roman"/>
                <w:noProof w:val="0"/>
              </w:rPr>
              <w:t>Pateikiama dokumentacija</w:t>
            </w:r>
          </w:p>
        </w:tc>
        <w:tc>
          <w:tcPr>
            <w:tcW w:w="2057" w:type="pct"/>
            <w:shd w:val="clear" w:color="auto" w:fill="auto"/>
            <w:vAlign w:val="center"/>
          </w:tcPr>
          <w:p w14:paraId="79CAD0EF" w14:textId="32897132" w:rsidR="00EA1253" w:rsidRPr="00967B15" w:rsidRDefault="00EA1253" w:rsidP="004A434E">
            <w:pPr>
              <w:tabs>
                <w:tab w:val="left" w:pos="2355"/>
              </w:tabs>
              <w:ind w:right="-58"/>
              <w:jc w:val="center"/>
              <w:rPr>
                <w:rFonts w:ascii="Times New Roman" w:hAnsi="Times New Roman" w:cs="Times New Roman"/>
                <w:noProof w:val="0"/>
              </w:rPr>
            </w:pPr>
            <w:r w:rsidRPr="00967B15">
              <w:rPr>
                <w:rFonts w:ascii="Times New Roman" w:hAnsi="Times New Roman" w:cs="Times New Roman"/>
                <w:noProof w:val="0"/>
                <w:shd w:val="clear" w:color="auto" w:fill="FFFFFF"/>
              </w:rPr>
              <w:t>Kartu pateikiama naudotojo instrukcija ir priežiūros rekomendacijos lietuvių kalba</w:t>
            </w:r>
          </w:p>
        </w:tc>
        <w:tc>
          <w:tcPr>
            <w:tcW w:w="1505" w:type="pct"/>
            <w:shd w:val="clear" w:color="auto" w:fill="auto"/>
            <w:vAlign w:val="center"/>
          </w:tcPr>
          <w:p w14:paraId="74BE4E97" w14:textId="43E783C3" w:rsidR="00EA1253" w:rsidRPr="00967B15" w:rsidRDefault="00297535" w:rsidP="004A434E">
            <w:pPr>
              <w:tabs>
                <w:tab w:val="left" w:pos="2355"/>
              </w:tabs>
              <w:jc w:val="center"/>
              <w:rPr>
                <w:rFonts w:ascii="Times New Roman" w:hAnsi="Times New Roman" w:cs="Times New Roman"/>
                <w:noProof w:val="0"/>
              </w:rPr>
            </w:pPr>
            <w:r w:rsidRPr="00967B15">
              <w:rPr>
                <w:rFonts w:ascii="Times New Roman" w:hAnsi="Times New Roman" w:cs="Times New Roman"/>
                <w:noProof w:val="0"/>
                <w:shd w:val="clear" w:color="auto" w:fill="FFFFFF"/>
              </w:rPr>
              <w:t>Kartu pateikiama naudotojo instrukcija ir priežiūros rekomendacijos lietuvių kalba</w:t>
            </w:r>
          </w:p>
        </w:tc>
      </w:tr>
      <w:tr w:rsidR="00EA1253" w:rsidRPr="00967B15" w14:paraId="77B92CFA" w14:textId="77777777" w:rsidTr="004A434E">
        <w:trPr>
          <w:trHeight w:val="510"/>
        </w:trPr>
        <w:tc>
          <w:tcPr>
            <w:tcW w:w="477" w:type="pct"/>
            <w:shd w:val="clear" w:color="auto" w:fill="auto"/>
            <w:vAlign w:val="center"/>
          </w:tcPr>
          <w:p w14:paraId="05A9EC60" w14:textId="3489D4DB" w:rsidR="00EA1253" w:rsidRPr="00967B15" w:rsidRDefault="00EA1253" w:rsidP="004A434E">
            <w:pPr>
              <w:jc w:val="center"/>
              <w:rPr>
                <w:rFonts w:ascii="Times New Roman" w:hAnsi="Times New Roman" w:cs="Times New Roman"/>
                <w:noProof w:val="0"/>
              </w:rPr>
            </w:pPr>
            <w:r w:rsidRPr="00967B15">
              <w:rPr>
                <w:rFonts w:ascii="Times New Roman" w:hAnsi="Times New Roman" w:cs="Times New Roman"/>
                <w:noProof w:val="0"/>
              </w:rPr>
              <w:t>13.5.</w:t>
            </w:r>
          </w:p>
        </w:tc>
        <w:tc>
          <w:tcPr>
            <w:tcW w:w="961" w:type="pct"/>
            <w:shd w:val="clear" w:color="auto" w:fill="auto"/>
            <w:vAlign w:val="center"/>
          </w:tcPr>
          <w:p w14:paraId="62DDC2B0" w14:textId="2DEDB9D7" w:rsidR="00EA1253" w:rsidRPr="00967B15" w:rsidRDefault="00EA1253" w:rsidP="004A434E">
            <w:pPr>
              <w:tabs>
                <w:tab w:val="left" w:pos="2355"/>
              </w:tabs>
              <w:jc w:val="center"/>
              <w:rPr>
                <w:rFonts w:ascii="Times New Roman" w:eastAsia="Times New Roman" w:hAnsi="Times New Roman" w:cs="Times New Roman"/>
                <w:bCs/>
                <w:noProof w:val="0"/>
                <w:lang w:eastAsia="lt-LT"/>
              </w:rPr>
            </w:pPr>
            <w:r w:rsidRPr="00967B15">
              <w:rPr>
                <w:rFonts w:ascii="Times New Roman" w:hAnsi="Times New Roman" w:cs="Times New Roman"/>
                <w:noProof w:val="0"/>
              </w:rPr>
              <w:t>Standartai</w:t>
            </w:r>
          </w:p>
        </w:tc>
        <w:tc>
          <w:tcPr>
            <w:tcW w:w="2057" w:type="pct"/>
            <w:shd w:val="clear" w:color="auto" w:fill="auto"/>
            <w:vAlign w:val="center"/>
          </w:tcPr>
          <w:p w14:paraId="7082D365" w14:textId="6DCB52DE" w:rsidR="00EA1253" w:rsidRPr="00967B15" w:rsidRDefault="00EA1253" w:rsidP="004A434E">
            <w:pPr>
              <w:tabs>
                <w:tab w:val="left" w:pos="2355"/>
              </w:tabs>
              <w:ind w:right="-58"/>
              <w:jc w:val="center"/>
              <w:rPr>
                <w:rFonts w:ascii="Times New Roman" w:hAnsi="Times New Roman" w:cs="Times New Roman"/>
                <w:noProof w:val="0"/>
              </w:rPr>
            </w:pPr>
            <w:r w:rsidRPr="00967B15">
              <w:rPr>
                <w:rFonts w:ascii="Times New Roman" w:hAnsi="Times New Roman" w:cs="Times New Roman"/>
                <w:noProof w:val="0"/>
              </w:rPr>
              <w:t>Apsaugos priemonė turi atitikti IEC 61331:2014 arba DIN EN 61331:2016 arba lygiaverčius standartus</w:t>
            </w:r>
          </w:p>
        </w:tc>
        <w:tc>
          <w:tcPr>
            <w:tcW w:w="1505" w:type="pct"/>
            <w:shd w:val="clear" w:color="auto" w:fill="auto"/>
            <w:vAlign w:val="center"/>
          </w:tcPr>
          <w:p w14:paraId="65F4B463" w14:textId="5180D736" w:rsidR="00EA1253" w:rsidRPr="00967B15" w:rsidRDefault="00FE61C1" w:rsidP="004A434E">
            <w:pPr>
              <w:tabs>
                <w:tab w:val="left" w:pos="2355"/>
              </w:tabs>
              <w:jc w:val="center"/>
              <w:rPr>
                <w:rFonts w:ascii="Times New Roman" w:hAnsi="Times New Roman" w:cs="Times New Roman"/>
                <w:noProof w:val="0"/>
              </w:rPr>
            </w:pPr>
            <w:r w:rsidRPr="00967B15">
              <w:rPr>
                <w:rFonts w:ascii="Times New Roman" w:hAnsi="Times New Roman" w:cs="Times New Roman"/>
                <w:noProof w:val="0"/>
              </w:rPr>
              <w:t xml:space="preserve">Apsaugos priemonė </w:t>
            </w:r>
            <w:r>
              <w:rPr>
                <w:rFonts w:ascii="Times New Roman" w:hAnsi="Times New Roman" w:cs="Times New Roman"/>
                <w:noProof w:val="0"/>
              </w:rPr>
              <w:t>atitinka</w:t>
            </w:r>
            <w:r w:rsidRPr="00967B15">
              <w:rPr>
                <w:rFonts w:ascii="Times New Roman" w:hAnsi="Times New Roman" w:cs="Times New Roman"/>
                <w:noProof w:val="0"/>
              </w:rPr>
              <w:t xml:space="preserve"> IEC 61331:2014 arba DIN EN 61331:2016</w:t>
            </w:r>
          </w:p>
        </w:tc>
      </w:tr>
      <w:tr w:rsidR="00EA1253" w:rsidRPr="00967B15" w14:paraId="0D90A7CF" w14:textId="77777777" w:rsidTr="004A434E">
        <w:trPr>
          <w:trHeight w:val="110"/>
        </w:trPr>
        <w:tc>
          <w:tcPr>
            <w:tcW w:w="477" w:type="pct"/>
            <w:shd w:val="clear" w:color="auto" w:fill="auto"/>
            <w:vAlign w:val="center"/>
          </w:tcPr>
          <w:p w14:paraId="795D1145" w14:textId="3F72E8FE" w:rsidR="00EA1253" w:rsidRPr="00967B15" w:rsidRDefault="00EA1253" w:rsidP="004A434E">
            <w:pPr>
              <w:jc w:val="center"/>
              <w:rPr>
                <w:rFonts w:ascii="Times New Roman" w:hAnsi="Times New Roman" w:cs="Times New Roman"/>
                <w:noProof w:val="0"/>
              </w:rPr>
            </w:pPr>
            <w:r w:rsidRPr="00967B15">
              <w:rPr>
                <w:rFonts w:ascii="Times New Roman" w:hAnsi="Times New Roman" w:cs="Times New Roman"/>
                <w:noProof w:val="0"/>
              </w:rPr>
              <w:t>13.6.</w:t>
            </w:r>
          </w:p>
        </w:tc>
        <w:tc>
          <w:tcPr>
            <w:tcW w:w="961" w:type="pct"/>
            <w:shd w:val="clear" w:color="auto" w:fill="auto"/>
            <w:vAlign w:val="center"/>
          </w:tcPr>
          <w:p w14:paraId="026C8BB1" w14:textId="40FB9E7C" w:rsidR="00EA1253" w:rsidRPr="00967B15" w:rsidRDefault="00EA1253" w:rsidP="004A434E">
            <w:pPr>
              <w:tabs>
                <w:tab w:val="left" w:pos="2355"/>
              </w:tabs>
              <w:jc w:val="center"/>
              <w:rPr>
                <w:rFonts w:ascii="Times New Roman" w:eastAsia="Times New Roman" w:hAnsi="Times New Roman" w:cs="Times New Roman"/>
                <w:bCs/>
                <w:noProof w:val="0"/>
                <w:lang w:eastAsia="lt-LT"/>
              </w:rPr>
            </w:pPr>
            <w:r w:rsidRPr="00967B15">
              <w:rPr>
                <w:rFonts w:ascii="Times New Roman" w:hAnsi="Times New Roman" w:cs="Times New Roman"/>
                <w:noProof w:val="0"/>
              </w:rPr>
              <w:t>Garantinis terminas</w:t>
            </w:r>
          </w:p>
        </w:tc>
        <w:tc>
          <w:tcPr>
            <w:tcW w:w="2057" w:type="pct"/>
            <w:shd w:val="clear" w:color="auto" w:fill="auto"/>
            <w:vAlign w:val="center"/>
          </w:tcPr>
          <w:p w14:paraId="1937B016" w14:textId="14016278" w:rsidR="00EA1253" w:rsidRPr="00967B15" w:rsidRDefault="00EA1253" w:rsidP="004A434E">
            <w:pPr>
              <w:tabs>
                <w:tab w:val="left" w:pos="2355"/>
              </w:tabs>
              <w:ind w:right="-58"/>
              <w:jc w:val="center"/>
              <w:rPr>
                <w:rFonts w:ascii="Times New Roman" w:hAnsi="Times New Roman" w:cs="Times New Roman"/>
                <w:noProof w:val="0"/>
              </w:rPr>
            </w:pPr>
            <w:r w:rsidRPr="00967B15">
              <w:rPr>
                <w:rFonts w:ascii="Times New Roman" w:hAnsi="Times New Roman" w:cs="Times New Roman"/>
                <w:noProof w:val="0"/>
              </w:rPr>
              <w:t>≥ 24 mėnesiai</w:t>
            </w:r>
          </w:p>
        </w:tc>
        <w:tc>
          <w:tcPr>
            <w:tcW w:w="1505" w:type="pct"/>
            <w:shd w:val="clear" w:color="auto" w:fill="auto"/>
            <w:vAlign w:val="center"/>
          </w:tcPr>
          <w:p w14:paraId="086B0AF9" w14:textId="65425813" w:rsidR="00EA1253" w:rsidRPr="00967B15" w:rsidRDefault="00297535" w:rsidP="004A434E">
            <w:pPr>
              <w:tabs>
                <w:tab w:val="left" w:pos="2355"/>
              </w:tabs>
              <w:jc w:val="center"/>
              <w:rPr>
                <w:rFonts w:ascii="Times New Roman" w:hAnsi="Times New Roman" w:cs="Times New Roman"/>
                <w:noProof w:val="0"/>
              </w:rPr>
            </w:pPr>
            <w:r w:rsidRPr="00967B15">
              <w:rPr>
                <w:rFonts w:ascii="Times New Roman" w:hAnsi="Times New Roman" w:cs="Times New Roman"/>
                <w:noProof w:val="0"/>
              </w:rPr>
              <w:t>24 mėnesiai</w:t>
            </w:r>
          </w:p>
        </w:tc>
      </w:tr>
      <w:tr w:rsidR="00EA1253" w:rsidRPr="00967B15" w14:paraId="44DBC96A" w14:textId="77777777" w:rsidTr="004A434E">
        <w:trPr>
          <w:trHeight w:val="510"/>
        </w:trPr>
        <w:tc>
          <w:tcPr>
            <w:tcW w:w="477" w:type="pct"/>
            <w:shd w:val="clear" w:color="auto" w:fill="auto"/>
            <w:vAlign w:val="center"/>
          </w:tcPr>
          <w:p w14:paraId="1A984BF0" w14:textId="08E25AE7" w:rsidR="00EA1253" w:rsidRPr="00967B15" w:rsidRDefault="00EA1253" w:rsidP="004A434E">
            <w:pPr>
              <w:jc w:val="center"/>
              <w:rPr>
                <w:rFonts w:ascii="Times New Roman" w:hAnsi="Times New Roman" w:cs="Times New Roman"/>
                <w:noProof w:val="0"/>
              </w:rPr>
            </w:pPr>
            <w:r w:rsidRPr="00967B15">
              <w:rPr>
                <w:rFonts w:ascii="Times New Roman" w:hAnsi="Times New Roman" w:cs="Times New Roman"/>
                <w:noProof w:val="0"/>
              </w:rPr>
              <w:t>13.7.</w:t>
            </w:r>
          </w:p>
        </w:tc>
        <w:tc>
          <w:tcPr>
            <w:tcW w:w="961" w:type="pct"/>
            <w:shd w:val="clear" w:color="auto" w:fill="auto"/>
            <w:vAlign w:val="center"/>
          </w:tcPr>
          <w:p w14:paraId="5FA5FA72" w14:textId="4D0B8427" w:rsidR="00EA1253" w:rsidRPr="00967B15" w:rsidRDefault="00EA1253" w:rsidP="004A434E">
            <w:pPr>
              <w:tabs>
                <w:tab w:val="left" w:pos="2355"/>
              </w:tabs>
              <w:jc w:val="center"/>
              <w:rPr>
                <w:rFonts w:ascii="Times New Roman" w:eastAsia="Times New Roman" w:hAnsi="Times New Roman" w:cs="Times New Roman"/>
                <w:bCs/>
                <w:noProof w:val="0"/>
                <w:lang w:eastAsia="lt-LT"/>
              </w:rPr>
            </w:pPr>
            <w:r w:rsidRPr="00967B15">
              <w:rPr>
                <w:rFonts w:ascii="Times New Roman" w:hAnsi="Times New Roman" w:cs="Times New Roman"/>
                <w:noProof w:val="0"/>
              </w:rPr>
              <w:t>Žymėjimas CE ženklu</w:t>
            </w:r>
          </w:p>
        </w:tc>
        <w:tc>
          <w:tcPr>
            <w:tcW w:w="2057" w:type="pct"/>
            <w:shd w:val="clear" w:color="auto" w:fill="auto"/>
            <w:vAlign w:val="center"/>
          </w:tcPr>
          <w:p w14:paraId="7D85D375" w14:textId="4DD99B84" w:rsidR="00EA1253" w:rsidRPr="00967B15" w:rsidRDefault="00EA1253" w:rsidP="004A434E">
            <w:pPr>
              <w:tabs>
                <w:tab w:val="left" w:pos="2355"/>
              </w:tabs>
              <w:ind w:right="-58"/>
              <w:jc w:val="center"/>
              <w:rPr>
                <w:rFonts w:ascii="Times New Roman" w:hAnsi="Times New Roman" w:cs="Times New Roman"/>
                <w:noProof w:val="0"/>
              </w:rPr>
            </w:pPr>
            <w:r w:rsidRPr="00967B15">
              <w:rPr>
                <w:rFonts w:ascii="Times New Roman" w:hAnsi="Times New Roman" w:cs="Times New Roman"/>
                <w:noProof w:val="0"/>
              </w:rPr>
              <w:t>Būtinas (</w:t>
            </w:r>
            <w:r w:rsidRPr="00967B15">
              <w:rPr>
                <w:rFonts w:ascii="Times New Roman" w:hAnsi="Times New Roman" w:cs="Times New Roman"/>
                <w:i/>
                <w:noProof w:val="0"/>
              </w:rPr>
              <w:t>kartu su pasiūlymu konkursui privaloma pateikti žymėjimą CE ženklu liudijančio galiojančio dokumento (CE sertifikato arba EB atitikties deklaracijos) kopiją</w:t>
            </w:r>
            <w:r w:rsidRPr="00967B15">
              <w:rPr>
                <w:rFonts w:ascii="Times New Roman" w:hAnsi="Times New Roman" w:cs="Times New Roman"/>
                <w:noProof w:val="0"/>
              </w:rPr>
              <w:t>)</w:t>
            </w:r>
          </w:p>
        </w:tc>
        <w:tc>
          <w:tcPr>
            <w:tcW w:w="1505" w:type="pct"/>
            <w:shd w:val="clear" w:color="auto" w:fill="auto"/>
            <w:vAlign w:val="center"/>
          </w:tcPr>
          <w:p w14:paraId="120E2CDD" w14:textId="3AE6BAEE" w:rsidR="00EA1253" w:rsidRPr="00967B15" w:rsidRDefault="00297535" w:rsidP="004A434E">
            <w:pPr>
              <w:tabs>
                <w:tab w:val="left" w:pos="2355"/>
              </w:tabs>
              <w:jc w:val="center"/>
              <w:rPr>
                <w:rFonts w:ascii="Times New Roman" w:hAnsi="Times New Roman" w:cs="Times New Roman"/>
                <w:noProof w:val="0"/>
              </w:rPr>
            </w:pPr>
            <w:r w:rsidRPr="00967B15">
              <w:rPr>
                <w:rFonts w:ascii="Times New Roman" w:hAnsi="Times New Roman" w:cs="Times New Roman"/>
                <w:noProof w:val="0"/>
              </w:rPr>
              <w:t>Žymėjimas CE ženklu</w:t>
            </w:r>
          </w:p>
        </w:tc>
      </w:tr>
      <w:tr w:rsidR="00EA1253" w:rsidRPr="00967B15" w14:paraId="7B79E2B7" w14:textId="77777777" w:rsidTr="004A434E">
        <w:trPr>
          <w:trHeight w:val="510"/>
        </w:trPr>
        <w:tc>
          <w:tcPr>
            <w:tcW w:w="477" w:type="pct"/>
            <w:shd w:val="clear" w:color="auto" w:fill="auto"/>
            <w:vAlign w:val="center"/>
          </w:tcPr>
          <w:p w14:paraId="63427BE9" w14:textId="0FF7F5B8" w:rsidR="00EA1253" w:rsidRPr="00967B15" w:rsidRDefault="00EA1253" w:rsidP="004A434E">
            <w:pPr>
              <w:jc w:val="center"/>
              <w:rPr>
                <w:rFonts w:ascii="Times New Roman" w:hAnsi="Times New Roman" w:cs="Times New Roman"/>
                <w:noProof w:val="0"/>
              </w:rPr>
            </w:pPr>
            <w:r w:rsidRPr="00967B15">
              <w:rPr>
                <w:rFonts w:ascii="Times New Roman" w:hAnsi="Times New Roman" w:cs="Times New Roman"/>
                <w:noProof w:val="0"/>
              </w:rPr>
              <w:lastRenderedPageBreak/>
              <w:t>13.8.</w:t>
            </w:r>
          </w:p>
        </w:tc>
        <w:tc>
          <w:tcPr>
            <w:tcW w:w="961" w:type="pct"/>
            <w:shd w:val="clear" w:color="auto" w:fill="auto"/>
            <w:vAlign w:val="center"/>
          </w:tcPr>
          <w:p w14:paraId="08987B81" w14:textId="302FFE81" w:rsidR="00EA1253" w:rsidRPr="00967B15" w:rsidRDefault="00EA1253" w:rsidP="004A434E">
            <w:pPr>
              <w:tabs>
                <w:tab w:val="left" w:pos="2355"/>
              </w:tabs>
              <w:jc w:val="center"/>
              <w:rPr>
                <w:rFonts w:ascii="Times New Roman" w:eastAsia="Times New Roman" w:hAnsi="Times New Roman" w:cs="Times New Roman"/>
                <w:bCs/>
                <w:noProof w:val="0"/>
                <w:lang w:eastAsia="lt-LT"/>
              </w:rPr>
            </w:pPr>
            <w:r w:rsidRPr="00967B15">
              <w:rPr>
                <w:rFonts w:ascii="Times New Roman" w:hAnsi="Times New Roman" w:cs="Times New Roman"/>
                <w:noProof w:val="0"/>
              </w:rPr>
              <w:t>Įrangos pristatymas ir sumontavimas (jeigu reikia)</w:t>
            </w:r>
          </w:p>
        </w:tc>
        <w:tc>
          <w:tcPr>
            <w:tcW w:w="2057" w:type="pct"/>
            <w:shd w:val="clear" w:color="auto" w:fill="auto"/>
            <w:vAlign w:val="center"/>
          </w:tcPr>
          <w:p w14:paraId="5CC6BFE1" w14:textId="3C4375C0" w:rsidR="00EA1253" w:rsidRPr="00967B15" w:rsidRDefault="00EA1253" w:rsidP="004A434E">
            <w:pPr>
              <w:tabs>
                <w:tab w:val="left" w:pos="2355"/>
              </w:tabs>
              <w:ind w:right="-58"/>
              <w:jc w:val="center"/>
              <w:rPr>
                <w:rFonts w:ascii="Times New Roman" w:hAnsi="Times New Roman" w:cs="Times New Roman"/>
                <w:noProof w:val="0"/>
              </w:rPr>
            </w:pPr>
            <w:r w:rsidRPr="00967B15">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967B15">
              <w:rPr>
                <w:rFonts w:ascii="Times New Roman" w:hAnsi="Times New Roman" w:cs="Times New Roman"/>
                <w:noProof w:val="0"/>
              </w:rPr>
              <w:t>įskaičiuotos į pasiūlymo kainą</w:t>
            </w:r>
          </w:p>
        </w:tc>
        <w:tc>
          <w:tcPr>
            <w:tcW w:w="1505" w:type="pct"/>
            <w:shd w:val="clear" w:color="auto" w:fill="auto"/>
            <w:vAlign w:val="center"/>
          </w:tcPr>
          <w:p w14:paraId="4FBC0789" w14:textId="5748ED2D" w:rsidR="00EA1253" w:rsidRPr="00967B15" w:rsidRDefault="00297535" w:rsidP="004A434E">
            <w:pPr>
              <w:tabs>
                <w:tab w:val="left" w:pos="2355"/>
              </w:tabs>
              <w:jc w:val="center"/>
              <w:rPr>
                <w:rFonts w:ascii="Times New Roman" w:hAnsi="Times New Roman" w:cs="Times New Roman"/>
                <w:noProof w:val="0"/>
              </w:rPr>
            </w:pPr>
            <w:r w:rsidRPr="00967B15">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967B15">
              <w:rPr>
                <w:rFonts w:ascii="Times New Roman" w:hAnsi="Times New Roman" w:cs="Times New Roman"/>
                <w:noProof w:val="0"/>
              </w:rPr>
              <w:t>įskaičiuotos į pasiūlymo kainą</w:t>
            </w:r>
          </w:p>
        </w:tc>
      </w:tr>
    </w:tbl>
    <w:p w14:paraId="294DC428" w14:textId="77777777" w:rsidR="0025002F" w:rsidRPr="00967B15" w:rsidRDefault="0025002F" w:rsidP="0025002F">
      <w:pPr>
        <w:spacing w:after="0" w:line="240" w:lineRule="auto"/>
        <w:jc w:val="both"/>
        <w:rPr>
          <w:rFonts w:ascii="Times New Roman" w:eastAsia="Times New Roman" w:hAnsi="Times New Roman" w:cs="Times New Roman"/>
          <w:b/>
          <w:bCs/>
          <w:noProof w:val="0"/>
          <w:color w:val="000000"/>
          <w:szCs w:val="24"/>
        </w:rPr>
      </w:pPr>
      <w:bookmarkStart w:id="0" w:name="_GoBack"/>
      <w:bookmarkEnd w:id="0"/>
    </w:p>
    <w:p w14:paraId="745E3AF4" w14:textId="34227776" w:rsidR="0025002F" w:rsidRPr="00967B15" w:rsidRDefault="0025002F" w:rsidP="0025002F">
      <w:pPr>
        <w:spacing w:after="0" w:line="240" w:lineRule="auto"/>
        <w:jc w:val="both"/>
        <w:rPr>
          <w:rFonts w:ascii="Times New Roman" w:eastAsia="Times New Roman" w:hAnsi="Times New Roman" w:cs="Times New Roman"/>
          <w:b/>
          <w:bCs/>
          <w:noProof w:val="0"/>
          <w:color w:val="000000"/>
          <w:szCs w:val="24"/>
        </w:rPr>
      </w:pPr>
      <w:r w:rsidRPr="00967B15">
        <w:rPr>
          <w:rFonts w:ascii="Times New Roman" w:eastAsia="Times New Roman" w:hAnsi="Times New Roman" w:cs="Times New Roman"/>
          <w:b/>
          <w:bCs/>
          <w:noProof w:val="0"/>
          <w:color w:val="000000"/>
          <w:szCs w:val="24"/>
        </w:rPr>
        <w:t xml:space="preserve">Pastabos, papildomi reikalavimai, taikomi visoms pirkimo dalims: </w:t>
      </w:r>
    </w:p>
    <w:p w14:paraId="08E718C7" w14:textId="03F57397" w:rsidR="0025002F" w:rsidRPr="00967B15" w:rsidRDefault="0025002F" w:rsidP="00AE2E58">
      <w:pPr>
        <w:numPr>
          <w:ilvl w:val="0"/>
          <w:numId w:val="19"/>
        </w:numPr>
        <w:spacing w:after="0" w:line="240" w:lineRule="auto"/>
        <w:jc w:val="both"/>
        <w:rPr>
          <w:rFonts w:ascii="Times New Roman" w:eastAsia="Times New Roman" w:hAnsi="Times New Roman" w:cs="Times New Roman"/>
          <w:bCs/>
          <w:noProof w:val="0"/>
          <w:color w:val="000000"/>
          <w:szCs w:val="24"/>
        </w:rPr>
      </w:pPr>
      <w:r w:rsidRPr="00967B15">
        <w:rPr>
          <w:rFonts w:ascii="Times New Roman" w:eastAsia="Times New Roman" w:hAnsi="Times New Roman" w:cs="Times New Roman"/>
          <w:bCs/>
          <w:noProof w:val="0"/>
          <w:color w:val="000000"/>
          <w:szCs w:val="24"/>
        </w:rPr>
        <w:t>Viešojo pirkimo komisijai pareikalavus, techninių parametrų atitikimo įvertinimui, turi būti pateikti siūlomų prekių pavyzdžiai.</w:t>
      </w:r>
    </w:p>
    <w:p w14:paraId="7A6007B2" w14:textId="3E99013D" w:rsidR="00F63B4D" w:rsidRPr="00967B15" w:rsidRDefault="00F63B4D" w:rsidP="00AE2E58">
      <w:pPr>
        <w:pStyle w:val="ListParagraph"/>
        <w:numPr>
          <w:ilvl w:val="0"/>
          <w:numId w:val="19"/>
        </w:numPr>
        <w:spacing w:after="0" w:line="240" w:lineRule="auto"/>
        <w:jc w:val="both"/>
        <w:rPr>
          <w:rFonts w:ascii="Times New Roman" w:hAnsi="Times New Roman" w:cs="Times New Roman"/>
          <w:noProof w:val="0"/>
          <w:szCs w:val="24"/>
        </w:rPr>
      </w:pPr>
      <w:r w:rsidRPr="00967B15">
        <w:rPr>
          <w:rFonts w:ascii="Times New Roman" w:eastAsia="Times New Roman" w:hAnsi="Times New Roman" w:cs="Times New Roman"/>
          <w:noProof w:val="0"/>
          <w:color w:val="000000"/>
          <w:szCs w:val="24"/>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6410724A" w14:textId="37E776E7" w:rsidR="005E1357" w:rsidRDefault="00651276" w:rsidP="00AE2E58">
      <w:pPr>
        <w:pStyle w:val="ListParagraph"/>
        <w:numPr>
          <w:ilvl w:val="0"/>
          <w:numId w:val="19"/>
        </w:numPr>
        <w:spacing w:after="0" w:line="240" w:lineRule="auto"/>
        <w:rPr>
          <w:rFonts w:ascii="Times New Roman" w:hAnsi="Times New Roman" w:cs="Times New Roman"/>
          <w:noProof w:val="0"/>
        </w:rPr>
      </w:pPr>
      <w:bookmarkStart w:id="1" w:name="_Hlk199840112"/>
      <w:r w:rsidRPr="004A7D96">
        <w:rPr>
          <w:rFonts w:ascii="Times New Roman" w:hAnsi="Times New Roman" w:cs="Times New Roman"/>
          <w:noProof w:val="0"/>
        </w:rPr>
        <w:t xml:space="preserve">Tiekėjas / tiekėjo atstovas </w:t>
      </w:r>
      <w:r w:rsidR="00E059F3" w:rsidRPr="004A7D96">
        <w:rPr>
          <w:rFonts w:ascii="Times New Roman" w:hAnsi="Times New Roman" w:cs="Times New Roman"/>
          <w:noProof w:val="0"/>
        </w:rPr>
        <w:t xml:space="preserve">savo lėšomis praveda </w:t>
      </w:r>
      <w:r w:rsidRPr="004A7D96">
        <w:rPr>
          <w:rFonts w:ascii="Times New Roman" w:hAnsi="Times New Roman" w:cs="Times New Roman"/>
          <w:noProof w:val="0"/>
        </w:rPr>
        <w:t>medicinos personalo apmokymą</w:t>
      </w:r>
      <w:r w:rsidR="00E059F3" w:rsidRPr="004A7D96">
        <w:rPr>
          <w:rFonts w:ascii="Times New Roman" w:hAnsi="Times New Roman" w:cs="Times New Roman"/>
          <w:noProof w:val="0"/>
        </w:rPr>
        <w:t xml:space="preserve"> naudotis priemonėmis / įranga</w:t>
      </w:r>
      <w:r w:rsidRPr="004A7D96">
        <w:rPr>
          <w:rFonts w:ascii="Times New Roman" w:hAnsi="Times New Roman" w:cs="Times New Roman"/>
          <w:noProof w:val="0"/>
        </w:rPr>
        <w:t xml:space="preserve"> </w:t>
      </w:r>
      <w:bookmarkEnd w:id="1"/>
      <w:r w:rsidRPr="004A7D96">
        <w:rPr>
          <w:rFonts w:ascii="Times New Roman" w:hAnsi="Times New Roman" w:cs="Times New Roman"/>
          <w:b/>
          <w:i/>
          <w:noProof w:val="0"/>
        </w:rPr>
        <w:t>(pateikti atitinkamą pasiūlymą teikiančios įmonės patvirtinimą)</w:t>
      </w:r>
      <w:r w:rsidRPr="004A7D96">
        <w:rPr>
          <w:rFonts w:ascii="Times New Roman" w:hAnsi="Times New Roman" w:cs="Times New Roman"/>
          <w:noProof w:val="0"/>
        </w:rPr>
        <w:t>.</w:t>
      </w:r>
    </w:p>
    <w:p w14:paraId="45C95C6D" w14:textId="493848C8" w:rsidR="001920F8" w:rsidRDefault="001920F8" w:rsidP="001920F8">
      <w:pPr>
        <w:spacing w:after="0" w:line="240" w:lineRule="auto"/>
        <w:rPr>
          <w:rFonts w:ascii="Times New Roman" w:hAnsi="Times New Roman" w:cs="Times New Roman"/>
          <w:noProof w:val="0"/>
        </w:rPr>
      </w:pPr>
    </w:p>
    <w:p w14:paraId="0F4CEF09" w14:textId="4BC923E5" w:rsidR="001920F8" w:rsidRDefault="001920F8" w:rsidP="001920F8">
      <w:pPr>
        <w:spacing w:after="0" w:line="240" w:lineRule="auto"/>
        <w:rPr>
          <w:rFonts w:ascii="Times New Roman" w:hAnsi="Times New Roman" w:cs="Times New Roman"/>
          <w:noProof w:val="0"/>
        </w:rPr>
      </w:pPr>
    </w:p>
    <w:sectPr w:rsidR="001920F8" w:rsidSect="00877C22">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57CFB" w14:textId="77777777" w:rsidR="00B339BA" w:rsidRDefault="00B339BA" w:rsidP="001E5FFF">
      <w:pPr>
        <w:spacing w:after="0" w:line="240" w:lineRule="auto"/>
      </w:pPr>
      <w:r>
        <w:separator/>
      </w:r>
    </w:p>
  </w:endnote>
  <w:endnote w:type="continuationSeparator" w:id="0">
    <w:p w14:paraId="15ED9B87" w14:textId="77777777" w:rsidR="00B339BA" w:rsidRDefault="00B339BA" w:rsidP="001E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Dosis ExtraLight">
    <w:altName w:val="Arial"/>
    <w:charset w:val="BA"/>
    <w:family w:val="auto"/>
    <w:pitch w:val="variable"/>
    <w:sig w:usb0="A00000BF" w:usb1="40002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3C0CC" w14:textId="77777777" w:rsidR="00B93876" w:rsidRDefault="00B93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34358"/>
      <w:docPartObj>
        <w:docPartGallery w:val="Page Numbers (Bottom of Page)"/>
        <w:docPartUnique/>
      </w:docPartObj>
    </w:sdtPr>
    <w:sdtEndPr>
      <w:rPr>
        <w:rFonts w:ascii="Times New Roman" w:hAnsi="Times New Roman" w:cs="Times New Roman"/>
      </w:rPr>
    </w:sdtEndPr>
    <w:sdtContent>
      <w:p w14:paraId="512D8F4F" w14:textId="348CE33A" w:rsidR="00B93876" w:rsidRPr="00530406" w:rsidRDefault="00B93876" w:rsidP="001E5FFF">
        <w:pPr>
          <w:pStyle w:val="Footer"/>
          <w:jc w:val="right"/>
          <w:rPr>
            <w:rFonts w:ascii="Times New Roman" w:hAnsi="Times New Roman" w:cs="Times New Roman"/>
          </w:rPr>
        </w:pPr>
        <w:r w:rsidRPr="00530406">
          <w:rPr>
            <w:rFonts w:ascii="Times New Roman" w:hAnsi="Times New Roman" w:cs="Times New Roman"/>
          </w:rPr>
          <w:fldChar w:fldCharType="begin"/>
        </w:r>
        <w:r w:rsidRPr="00530406">
          <w:rPr>
            <w:rFonts w:ascii="Times New Roman" w:hAnsi="Times New Roman" w:cs="Times New Roman"/>
          </w:rPr>
          <w:instrText>PAGE   \* MERGEFORMAT</w:instrText>
        </w:r>
        <w:r w:rsidRPr="00530406">
          <w:rPr>
            <w:rFonts w:ascii="Times New Roman" w:hAnsi="Times New Roman" w:cs="Times New Roman"/>
          </w:rPr>
          <w:fldChar w:fldCharType="separate"/>
        </w:r>
        <w:r w:rsidR="000B6F3E">
          <w:rPr>
            <w:rFonts w:ascii="Times New Roman" w:hAnsi="Times New Roman" w:cs="Times New Roman"/>
          </w:rPr>
          <w:t>2</w:t>
        </w:r>
        <w:r w:rsidRPr="00530406">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09E8D" w14:textId="77777777" w:rsidR="00B93876" w:rsidRDefault="00B93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F269D" w14:textId="77777777" w:rsidR="00B339BA" w:rsidRDefault="00B339BA" w:rsidP="001E5FFF">
      <w:pPr>
        <w:spacing w:after="0" w:line="240" w:lineRule="auto"/>
      </w:pPr>
      <w:r>
        <w:separator/>
      </w:r>
    </w:p>
  </w:footnote>
  <w:footnote w:type="continuationSeparator" w:id="0">
    <w:p w14:paraId="0A82E017" w14:textId="77777777" w:rsidR="00B339BA" w:rsidRDefault="00B339BA" w:rsidP="001E5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507E5" w14:textId="77777777" w:rsidR="00B93876" w:rsidRDefault="00B938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B7CB3" w14:textId="77777777" w:rsidR="00B93876" w:rsidRPr="00360748" w:rsidRDefault="00B93876" w:rsidP="00360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92199" w14:textId="77777777" w:rsidR="00B93876" w:rsidRDefault="00B9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9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2470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542770"/>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0D5D6B15"/>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EBD2D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2C2B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B81D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4C32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0A1D1F"/>
    <w:multiLevelType w:val="hybridMultilevel"/>
    <w:tmpl w:val="609A631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B33048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3801E4"/>
    <w:multiLevelType w:val="hybridMultilevel"/>
    <w:tmpl w:val="174C2A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DAB2634"/>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8D65D2"/>
    <w:multiLevelType w:val="hybridMultilevel"/>
    <w:tmpl w:val="06EAB4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1E267A5"/>
    <w:multiLevelType w:val="hybridMultilevel"/>
    <w:tmpl w:val="04B01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3033226"/>
    <w:multiLevelType w:val="hybridMultilevel"/>
    <w:tmpl w:val="F12CC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2B7469"/>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A2307ED"/>
    <w:multiLevelType w:val="hybridMultilevel"/>
    <w:tmpl w:val="8DC0808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D9702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673F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6573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F91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90505D"/>
    <w:multiLevelType w:val="hybridMultilevel"/>
    <w:tmpl w:val="EBFCC02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7EF5A77"/>
    <w:multiLevelType w:val="hybridMultilevel"/>
    <w:tmpl w:val="55D8D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8122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521543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862A93"/>
    <w:multiLevelType w:val="hybridMultilevel"/>
    <w:tmpl w:val="797622E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8FC0F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DB09AD"/>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9" w15:restartNumberingAfterBreak="0">
    <w:nsid w:val="60944F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1434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223C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EA0B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10"/>
  </w:num>
  <w:num w:numId="4">
    <w:abstractNumId w:val="19"/>
  </w:num>
  <w:num w:numId="5">
    <w:abstractNumId w:val="18"/>
  </w:num>
  <w:num w:numId="6">
    <w:abstractNumId w:val="7"/>
  </w:num>
  <w:num w:numId="7">
    <w:abstractNumId w:val="4"/>
  </w:num>
  <w:num w:numId="8">
    <w:abstractNumId w:val="29"/>
  </w:num>
  <w:num w:numId="9">
    <w:abstractNumId w:val="5"/>
  </w:num>
  <w:num w:numId="10">
    <w:abstractNumId w:val="17"/>
  </w:num>
  <w:num w:numId="11">
    <w:abstractNumId w:val="32"/>
  </w:num>
  <w:num w:numId="12">
    <w:abstractNumId w:val="9"/>
  </w:num>
  <w:num w:numId="13">
    <w:abstractNumId w:val="23"/>
  </w:num>
  <w:num w:numId="14">
    <w:abstractNumId w:val="6"/>
  </w:num>
  <w:num w:numId="15">
    <w:abstractNumId w:val="0"/>
  </w:num>
  <w:num w:numId="16">
    <w:abstractNumId w:val="20"/>
  </w:num>
  <w:num w:numId="17">
    <w:abstractNumId w:val="30"/>
  </w:num>
  <w:num w:numId="18">
    <w:abstractNumId w:val="25"/>
  </w:num>
  <w:num w:numId="19">
    <w:abstractNumId w:val="24"/>
  </w:num>
  <w:num w:numId="20">
    <w:abstractNumId w:val="3"/>
  </w:num>
  <w:num w:numId="21">
    <w:abstractNumId w:val="2"/>
  </w:num>
  <w:num w:numId="22">
    <w:abstractNumId w:val="28"/>
  </w:num>
  <w:num w:numId="23">
    <w:abstractNumId w:val="26"/>
  </w:num>
  <w:num w:numId="24">
    <w:abstractNumId w:val="21"/>
  </w:num>
  <w:num w:numId="25">
    <w:abstractNumId w:val="13"/>
  </w:num>
  <w:num w:numId="26">
    <w:abstractNumId w:val="8"/>
  </w:num>
  <w:num w:numId="27">
    <w:abstractNumId w:val="12"/>
  </w:num>
  <w:num w:numId="28">
    <w:abstractNumId w:val="15"/>
  </w:num>
  <w:num w:numId="29">
    <w:abstractNumId w:val="22"/>
  </w:num>
  <w:num w:numId="30">
    <w:abstractNumId w:val="16"/>
  </w:num>
  <w:num w:numId="31">
    <w:abstractNumId w:val="14"/>
  </w:num>
  <w:num w:numId="32">
    <w:abstractNumId w:val="31"/>
  </w:num>
  <w:num w:numId="33">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80"/>
    <w:rsid w:val="000040FC"/>
    <w:rsid w:val="000046C7"/>
    <w:rsid w:val="00006707"/>
    <w:rsid w:val="000069B6"/>
    <w:rsid w:val="00035787"/>
    <w:rsid w:val="00045302"/>
    <w:rsid w:val="00060754"/>
    <w:rsid w:val="00060D66"/>
    <w:rsid w:val="0006729A"/>
    <w:rsid w:val="00070A40"/>
    <w:rsid w:val="0008329C"/>
    <w:rsid w:val="00091423"/>
    <w:rsid w:val="0009209D"/>
    <w:rsid w:val="00093781"/>
    <w:rsid w:val="000B248C"/>
    <w:rsid w:val="000B3078"/>
    <w:rsid w:val="000B333C"/>
    <w:rsid w:val="000B6F3E"/>
    <w:rsid w:val="000B7EA5"/>
    <w:rsid w:val="000C18CE"/>
    <w:rsid w:val="000C2725"/>
    <w:rsid w:val="000C2D78"/>
    <w:rsid w:val="000C6A9B"/>
    <w:rsid w:val="000D0375"/>
    <w:rsid w:val="000D6488"/>
    <w:rsid w:val="000E767C"/>
    <w:rsid w:val="000F02C3"/>
    <w:rsid w:val="00100AD6"/>
    <w:rsid w:val="001015C3"/>
    <w:rsid w:val="00105CA8"/>
    <w:rsid w:val="0011030F"/>
    <w:rsid w:val="00110359"/>
    <w:rsid w:val="00110D72"/>
    <w:rsid w:val="00112BDB"/>
    <w:rsid w:val="00117ADE"/>
    <w:rsid w:val="00122F6C"/>
    <w:rsid w:val="001249EB"/>
    <w:rsid w:val="001258D0"/>
    <w:rsid w:val="001323DF"/>
    <w:rsid w:val="00134D4A"/>
    <w:rsid w:val="00137BF6"/>
    <w:rsid w:val="00143C0E"/>
    <w:rsid w:val="0015236E"/>
    <w:rsid w:val="00152DDF"/>
    <w:rsid w:val="00163B67"/>
    <w:rsid w:val="001643A1"/>
    <w:rsid w:val="00164AED"/>
    <w:rsid w:val="00173E10"/>
    <w:rsid w:val="001771BD"/>
    <w:rsid w:val="00190B64"/>
    <w:rsid w:val="00191B76"/>
    <w:rsid w:val="001920F8"/>
    <w:rsid w:val="001A0319"/>
    <w:rsid w:val="001A4547"/>
    <w:rsid w:val="001B01ED"/>
    <w:rsid w:val="001B23CA"/>
    <w:rsid w:val="001B51F2"/>
    <w:rsid w:val="001B6FEE"/>
    <w:rsid w:val="001D4F4D"/>
    <w:rsid w:val="001E058B"/>
    <w:rsid w:val="001E3A64"/>
    <w:rsid w:val="001E5651"/>
    <w:rsid w:val="001E5FFF"/>
    <w:rsid w:val="001E6BB7"/>
    <w:rsid w:val="001E796D"/>
    <w:rsid w:val="001F65FF"/>
    <w:rsid w:val="001F684D"/>
    <w:rsid w:val="00200E38"/>
    <w:rsid w:val="002021D4"/>
    <w:rsid w:val="00211FB0"/>
    <w:rsid w:val="00216B08"/>
    <w:rsid w:val="002238A7"/>
    <w:rsid w:val="002263C1"/>
    <w:rsid w:val="00227C17"/>
    <w:rsid w:val="002379BC"/>
    <w:rsid w:val="0024724A"/>
    <w:rsid w:val="0025002F"/>
    <w:rsid w:val="00250E86"/>
    <w:rsid w:val="00253F27"/>
    <w:rsid w:val="002541B7"/>
    <w:rsid w:val="00271D5D"/>
    <w:rsid w:val="00272EDE"/>
    <w:rsid w:val="00273F67"/>
    <w:rsid w:val="00276347"/>
    <w:rsid w:val="00276BC7"/>
    <w:rsid w:val="00281907"/>
    <w:rsid w:val="00282212"/>
    <w:rsid w:val="00283B8D"/>
    <w:rsid w:val="00286E25"/>
    <w:rsid w:val="0029297A"/>
    <w:rsid w:val="00296654"/>
    <w:rsid w:val="0029672C"/>
    <w:rsid w:val="00297535"/>
    <w:rsid w:val="002A1B3E"/>
    <w:rsid w:val="002A51F1"/>
    <w:rsid w:val="002A5FCD"/>
    <w:rsid w:val="002B18D8"/>
    <w:rsid w:val="002D0C22"/>
    <w:rsid w:val="002D1753"/>
    <w:rsid w:val="002D43D5"/>
    <w:rsid w:val="002D7423"/>
    <w:rsid w:val="002D7D30"/>
    <w:rsid w:val="002F0AF9"/>
    <w:rsid w:val="002F2901"/>
    <w:rsid w:val="002F507D"/>
    <w:rsid w:val="00301B72"/>
    <w:rsid w:val="00312B7E"/>
    <w:rsid w:val="0032174A"/>
    <w:rsid w:val="003303E7"/>
    <w:rsid w:val="00347AD4"/>
    <w:rsid w:val="00355630"/>
    <w:rsid w:val="003556A9"/>
    <w:rsid w:val="00357B1F"/>
    <w:rsid w:val="00360087"/>
    <w:rsid w:val="00360748"/>
    <w:rsid w:val="0036101C"/>
    <w:rsid w:val="00364E42"/>
    <w:rsid w:val="00374B84"/>
    <w:rsid w:val="00385B87"/>
    <w:rsid w:val="00385F74"/>
    <w:rsid w:val="00392D5D"/>
    <w:rsid w:val="00393EB8"/>
    <w:rsid w:val="00397AED"/>
    <w:rsid w:val="003A032F"/>
    <w:rsid w:val="003A366F"/>
    <w:rsid w:val="003A6C66"/>
    <w:rsid w:val="003B0E49"/>
    <w:rsid w:val="003C5025"/>
    <w:rsid w:val="003C766B"/>
    <w:rsid w:val="003D3AF6"/>
    <w:rsid w:val="003D522B"/>
    <w:rsid w:val="003D6988"/>
    <w:rsid w:val="003D69B3"/>
    <w:rsid w:val="003E3C1F"/>
    <w:rsid w:val="004030B3"/>
    <w:rsid w:val="004141E2"/>
    <w:rsid w:val="004220B5"/>
    <w:rsid w:val="00427117"/>
    <w:rsid w:val="00432826"/>
    <w:rsid w:val="00434A1E"/>
    <w:rsid w:val="00436945"/>
    <w:rsid w:val="00460918"/>
    <w:rsid w:val="00472FD8"/>
    <w:rsid w:val="00481DFF"/>
    <w:rsid w:val="00494BB8"/>
    <w:rsid w:val="00496BDA"/>
    <w:rsid w:val="004A0A88"/>
    <w:rsid w:val="004A434E"/>
    <w:rsid w:val="004A6157"/>
    <w:rsid w:val="004A7D96"/>
    <w:rsid w:val="004C6E7D"/>
    <w:rsid w:val="004D06A5"/>
    <w:rsid w:val="004D20F1"/>
    <w:rsid w:val="004E2633"/>
    <w:rsid w:val="004F6D2D"/>
    <w:rsid w:val="00501E39"/>
    <w:rsid w:val="00502F41"/>
    <w:rsid w:val="0050324E"/>
    <w:rsid w:val="005069EA"/>
    <w:rsid w:val="005113B7"/>
    <w:rsid w:val="00516D30"/>
    <w:rsid w:val="005234B8"/>
    <w:rsid w:val="00530406"/>
    <w:rsid w:val="00543183"/>
    <w:rsid w:val="005433A4"/>
    <w:rsid w:val="005451A5"/>
    <w:rsid w:val="00547F14"/>
    <w:rsid w:val="00562BE9"/>
    <w:rsid w:val="005659DF"/>
    <w:rsid w:val="00570504"/>
    <w:rsid w:val="00573D89"/>
    <w:rsid w:val="00594827"/>
    <w:rsid w:val="005A4DE4"/>
    <w:rsid w:val="005B125D"/>
    <w:rsid w:val="005B2A79"/>
    <w:rsid w:val="005B3C80"/>
    <w:rsid w:val="005C6E5D"/>
    <w:rsid w:val="005D5371"/>
    <w:rsid w:val="005D7F58"/>
    <w:rsid w:val="005E1357"/>
    <w:rsid w:val="005E3E1B"/>
    <w:rsid w:val="005E56A6"/>
    <w:rsid w:val="005F3101"/>
    <w:rsid w:val="005F4825"/>
    <w:rsid w:val="005F5070"/>
    <w:rsid w:val="005F7138"/>
    <w:rsid w:val="00604842"/>
    <w:rsid w:val="00604B5C"/>
    <w:rsid w:val="0060633D"/>
    <w:rsid w:val="00610345"/>
    <w:rsid w:val="00610455"/>
    <w:rsid w:val="00612A92"/>
    <w:rsid w:val="00617BD8"/>
    <w:rsid w:val="006211D8"/>
    <w:rsid w:val="006221F6"/>
    <w:rsid w:val="00622B81"/>
    <w:rsid w:val="00626149"/>
    <w:rsid w:val="006306FC"/>
    <w:rsid w:val="00633BC5"/>
    <w:rsid w:val="00640F84"/>
    <w:rsid w:val="00643D84"/>
    <w:rsid w:val="006507C3"/>
    <w:rsid w:val="00651276"/>
    <w:rsid w:val="0065145F"/>
    <w:rsid w:val="0065593C"/>
    <w:rsid w:val="00663735"/>
    <w:rsid w:val="0066470B"/>
    <w:rsid w:val="00675DAA"/>
    <w:rsid w:val="00682D8F"/>
    <w:rsid w:val="0068679E"/>
    <w:rsid w:val="006904F0"/>
    <w:rsid w:val="00691150"/>
    <w:rsid w:val="006953D3"/>
    <w:rsid w:val="006A2A22"/>
    <w:rsid w:val="006B7799"/>
    <w:rsid w:val="006C4BBC"/>
    <w:rsid w:val="006D2FD2"/>
    <w:rsid w:val="006D3C23"/>
    <w:rsid w:val="00704990"/>
    <w:rsid w:val="007113F6"/>
    <w:rsid w:val="00722F97"/>
    <w:rsid w:val="00723025"/>
    <w:rsid w:val="00731574"/>
    <w:rsid w:val="00741EF2"/>
    <w:rsid w:val="0075751A"/>
    <w:rsid w:val="00760694"/>
    <w:rsid w:val="00762ABF"/>
    <w:rsid w:val="00765250"/>
    <w:rsid w:val="007652E5"/>
    <w:rsid w:val="00784A1D"/>
    <w:rsid w:val="007922D4"/>
    <w:rsid w:val="00792B83"/>
    <w:rsid w:val="0079329E"/>
    <w:rsid w:val="00796523"/>
    <w:rsid w:val="007A3E0B"/>
    <w:rsid w:val="007A43FF"/>
    <w:rsid w:val="007A4CF4"/>
    <w:rsid w:val="007A5A11"/>
    <w:rsid w:val="007B192E"/>
    <w:rsid w:val="007B2B8B"/>
    <w:rsid w:val="007B45D9"/>
    <w:rsid w:val="007C272A"/>
    <w:rsid w:val="007D21AF"/>
    <w:rsid w:val="007D28C1"/>
    <w:rsid w:val="007D4AE2"/>
    <w:rsid w:val="007D61A5"/>
    <w:rsid w:val="007F0274"/>
    <w:rsid w:val="007F5620"/>
    <w:rsid w:val="0080797A"/>
    <w:rsid w:val="00807C6A"/>
    <w:rsid w:val="00813EFD"/>
    <w:rsid w:val="0081782A"/>
    <w:rsid w:val="008218C3"/>
    <w:rsid w:val="00821E64"/>
    <w:rsid w:val="00824967"/>
    <w:rsid w:val="008249BD"/>
    <w:rsid w:val="00835495"/>
    <w:rsid w:val="00846DEF"/>
    <w:rsid w:val="00861909"/>
    <w:rsid w:val="0086489B"/>
    <w:rsid w:val="00867606"/>
    <w:rsid w:val="008725F5"/>
    <w:rsid w:val="00872A93"/>
    <w:rsid w:val="00877C22"/>
    <w:rsid w:val="00885C4F"/>
    <w:rsid w:val="00887571"/>
    <w:rsid w:val="00891E79"/>
    <w:rsid w:val="00896CFA"/>
    <w:rsid w:val="008A1E14"/>
    <w:rsid w:val="008A6664"/>
    <w:rsid w:val="008A759F"/>
    <w:rsid w:val="008C16DC"/>
    <w:rsid w:val="008C2535"/>
    <w:rsid w:val="008C566A"/>
    <w:rsid w:val="008C64B4"/>
    <w:rsid w:val="008E7D4E"/>
    <w:rsid w:val="008F257D"/>
    <w:rsid w:val="008F3667"/>
    <w:rsid w:val="008F3B09"/>
    <w:rsid w:val="008F3EC4"/>
    <w:rsid w:val="008F718E"/>
    <w:rsid w:val="00904BCD"/>
    <w:rsid w:val="00906AB3"/>
    <w:rsid w:val="00922CE7"/>
    <w:rsid w:val="00931EF3"/>
    <w:rsid w:val="00936B10"/>
    <w:rsid w:val="009370A1"/>
    <w:rsid w:val="009438D2"/>
    <w:rsid w:val="0096121F"/>
    <w:rsid w:val="00963990"/>
    <w:rsid w:val="00963ABA"/>
    <w:rsid w:val="00967B15"/>
    <w:rsid w:val="0097118D"/>
    <w:rsid w:val="009775AD"/>
    <w:rsid w:val="00980CBD"/>
    <w:rsid w:val="00986089"/>
    <w:rsid w:val="00990E28"/>
    <w:rsid w:val="00995413"/>
    <w:rsid w:val="009A0764"/>
    <w:rsid w:val="009A2E68"/>
    <w:rsid w:val="009A41ED"/>
    <w:rsid w:val="009D0F6E"/>
    <w:rsid w:val="009D5187"/>
    <w:rsid w:val="009D7A1F"/>
    <w:rsid w:val="009D7BA9"/>
    <w:rsid w:val="009E274F"/>
    <w:rsid w:val="009F11D4"/>
    <w:rsid w:val="00A053A7"/>
    <w:rsid w:val="00A057AD"/>
    <w:rsid w:val="00A0710C"/>
    <w:rsid w:val="00A110A3"/>
    <w:rsid w:val="00A1795E"/>
    <w:rsid w:val="00A23019"/>
    <w:rsid w:val="00A32C40"/>
    <w:rsid w:val="00A336AE"/>
    <w:rsid w:val="00A34A4C"/>
    <w:rsid w:val="00A438BC"/>
    <w:rsid w:val="00A61364"/>
    <w:rsid w:val="00A620A6"/>
    <w:rsid w:val="00A7585C"/>
    <w:rsid w:val="00A81139"/>
    <w:rsid w:val="00A86445"/>
    <w:rsid w:val="00A86AAA"/>
    <w:rsid w:val="00A93466"/>
    <w:rsid w:val="00A97E0E"/>
    <w:rsid w:val="00AA02F6"/>
    <w:rsid w:val="00AA0CE8"/>
    <w:rsid w:val="00AA5D55"/>
    <w:rsid w:val="00AB4B0A"/>
    <w:rsid w:val="00AC6B0D"/>
    <w:rsid w:val="00AD6EB5"/>
    <w:rsid w:val="00AE2363"/>
    <w:rsid w:val="00AE2E58"/>
    <w:rsid w:val="00AF2F82"/>
    <w:rsid w:val="00AF3C41"/>
    <w:rsid w:val="00B13D81"/>
    <w:rsid w:val="00B21DD6"/>
    <w:rsid w:val="00B26B94"/>
    <w:rsid w:val="00B339BA"/>
    <w:rsid w:val="00B36CDA"/>
    <w:rsid w:val="00B43D04"/>
    <w:rsid w:val="00B43F2E"/>
    <w:rsid w:val="00B44032"/>
    <w:rsid w:val="00B47907"/>
    <w:rsid w:val="00B56EF7"/>
    <w:rsid w:val="00B66132"/>
    <w:rsid w:val="00B6695A"/>
    <w:rsid w:val="00B70007"/>
    <w:rsid w:val="00B77454"/>
    <w:rsid w:val="00B805E1"/>
    <w:rsid w:val="00B828F6"/>
    <w:rsid w:val="00B84150"/>
    <w:rsid w:val="00B849EE"/>
    <w:rsid w:val="00B933B5"/>
    <w:rsid w:val="00B93788"/>
    <w:rsid w:val="00B93876"/>
    <w:rsid w:val="00BA0677"/>
    <w:rsid w:val="00BA320F"/>
    <w:rsid w:val="00BB2C97"/>
    <w:rsid w:val="00BB4126"/>
    <w:rsid w:val="00BB5275"/>
    <w:rsid w:val="00BC3A92"/>
    <w:rsid w:val="00BC4AC8"/>
    <w:rsid w:val="00BD6543"/>
    <w:rsid w:val="00BE55AE"/>
    <w:rsid w:val="00BE5A86"/>
    <w:rsid w:val="00BF1191"/>
    <w:rsid w:val="00BF1570"/>
    <w:rsid w:val="00BF46D9"/>
    <w:rsid w:val="00BF5700"/>
    <w:rsid w:val="00C01C13"/>
    <w:rsid w:val="00C127DB"/>
    <w:rsid w:val="00C1307C"/>
    <w:rsid w:val="00C33EAB"/>
    <w:rsid w:val="00C35296"/>
    <w:rsid w:val="00C354E9"/>
    <w:rsid w:val="00C3738F"/>
    <w:rsid w:val="00C37FD3"/>
    <w:rsid w:val="00C4338C"/>
    <w:rsid w:val="00C6086A"/>
    <w:rsid w:val="00C71915"/>
    <w:rsid w:val="00C71CF4"/>
    <w:rsid w:val="00C74D8B"/>
    <w:rsid w:val="00C74F04"/>
    <w:rsid w:val="00C850E6"/>
    <w:rsid w:val="00C85F7A"/>
    <w:rsid w:val="00C87713"/>
    <w:rsid w:val="00C90001"/>
    <w:rsid w:val="00C949D9"/>
    <w:rsid w:val="00CA4160"/>
    <w:rsid w:val="00CB2327"/>
    <w:rsid w:val="00CB2AC3"/>
    <w:rsid w:val="00CD429F"/>
    <w:rsid w:val="00CE50D9"/>
    <w:rsid w:val="00D035AF"/>
    <w:rsid w:val="00D14BFB"/>
    <w:rsid w:val="00D14E07"/>
    <w:rsid w:val="00D40AF9"/>
    <w:rsid w:val="00D40CA7"/>
    <w:rsid w:val="00D42BCF"/>
    <w:rsid w:val="00D44C34"/>
    <w:rsid w:val="00D457C6"/>
    <w:rsid w:val="00D457E8"/>
    <w:rsid w:val="00D52E5A"/>
    <w:rsid w:val="00D54FE8"/>
    <w:rsid w:val="00D554F5"/>
    <w:rsid w:val="00D55C97"/>
    <w:rsid w:val="00D60176"/>
    <w:rsid w:val="00D6362A"/>
    <w:rsid w:val="00D73C4C"/>
    <w:rsid w:val="00D85BC3"/>
    <w:rsid w:val="00D915BF"/>
    <w:rsid w:val="00DA3610"/>
    <w:rsid w:val="00DB1283"/>
    <w:rsid w:val="00DB6C16"/>
    <w:rsid w:val="00DC08DE"/>
    <w:rsid w:val="00DC1D31"/>
    <w:rsid w:val="00DC28B0"/>
    <w:rsid w:val="00DD2965"/>
    <w:rsid w:val="00DD3058"/>
    <w:rsid w:val="00DD645B"/>
    <w:rsid w:val="00DF0F65"/>
    <w:rsid w:val="00DF522E"/>
    <w:rsid w:val="00E059F3"/>
    <w:rsid w:val="00E11674"/>
    <w:rsid w:val="00E30E68"/>
    <w:rsid w:val="00E34962"/>
    <w:rsid w:val="00E42FE7"/>
    <w:rsid w:val="00E534E2"/>
    <w:rsid w:val="00E56494"/>
    <w:rsid w:val="00E57E70"/>
    <w:rsid w:val="00E64D88"/>
    <w:rsid w:val="00E755AD"/>
    <w:rsid w:val="00E7582E"/>
    <w:rsid w:val="00E91FF4"/>
    <w:rsid w:val="00E94847"/>
    <w:rsid w:val="00EA062C"/>
    <w:rsid w:val="00EA0EAC"/>
    <w:rsid w:val="00EA1253"/>
    <w:rsid w:val="00EA2FF9"/>
    <w:rsid w:val="00EA301D"/>
    <w:rsid w:val="00EA5BF6"/>
    <w:rsid w:val="00EA6A1B"/>
    <w:rsid w:val="00EB0604"/>
    <w:rsid w:val="00EB091C"/>
    <w:rsid w:val="00EB3F9E"/>
    <w:rsid w:val="00EB55C5"/>
    <w:rsid w:val="00EB5BFC"/>
    <w:rsid w:val="00EB7B2A"/>
    <w:rsid w:val="00EB7B74"/>
    <w:rsid w:val="00EC11B0"/>
    <w:rsid w:val="00ED05C2"/>
    <w:rsid w:val="00ED7568"/>
    <w:rsid w:val="00EE1ABD"/>
    <w:rsid w:val="00EF6E2A"/>
    <w:rsid w:val="00F15465"/>
    <w:rsid w:val="00F23373"/>
    <w:rsid w:val="00F27052"/>
    <w:rsid w:val="00F32420"/>
    <w:rsid w:val="00F51636"/>
    <w:rsid w:val="00F55FF4"/>
    <w:rsid w:val="00F63B4D"/>
    <w:rsid w:val="00F749F0"/>
    <w:rsid w:val="00F82495"/>
    <w:rsid w:val="00F827A3"/>
    <w:rsid w:val="00F8287C"/>
    <w:rsid w:val="00F87C08"/>
    <w:rsid w:val="00F9183C"/>
    <w:rsid w:val="00F94D48"/>
    <w:rsid w:val="00F9599F"/>
    <w:rsid w:val="00FA0463"/>
    <w:rsid w:val="00FA3F67"/>
    <w:rsid w:val="00FB04FA"/>
    <w:rsid w:val="00FB28ED"/>
    <w:rsid w:val="00FB2D2C"/>
    <w:rsid w:val="00FC00A6"/>
    <w:rsid w:val="00FC6115"/>
    <w:rsid w:val="00FD0BE0"/>
    <w:rsid w:val="00FE041B"/>
    <w:rsid w:val="00FE4BB9"/>
    <w:rsid w:val="00FE61C1"/>
    <w:rsid w:val="00FE72DE"/>
    <w:rsid w:val="00FF019D"/>
    <w:rsid w:val="00FF1A60"/>
    <w:rsid w:val="00FF7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A6F5"/>
  <w15:chartTrackingRefBased/>
  <w15:docId w15:val="{FE19D52E-03A4-4C7C-9EDF-C0F77BDB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1F1"/>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7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lp1,Bullet 1,Use Case List Paragraph,Table of contents numbered,Buletai"/>
    <w:basedOn w:val="Normal"/>
    <w:link w:val="ListParagraphChar"/>
    <w:qFormat/>
    <w:rsid w:val="00C3738F"/>
    <w:pPr>
      <w:ind w:left="720"/>
      <w:contextualSpacing/>
    </w:pPr>
  </w:style>
  <w:style w:type="paragraph" w:styleId="NoSpacing">
    <w:name w:val="No Spacing"/>
    <w:uiPriority w:val="1"/>
    <w:qFormat/>
    <w:rsid w:val="004F6D2D"/>
    <w:pPr>
      <w:spacing w:after="0" w:line="240" w:lineRule="auto"/>
    </w:pPr>
    <w:rPr>
      <w:rFonts w:ascii="Calibri" w:eastAsia="Calibri" w:hAnsi="Calibri" w:cs="Times New Roman"/>
    </w:rPr>
  </w:style>
  <w:style w:type="paragraph" w:styleId="NormalWeb">
    <w:name w:val="Normal (Web)"/>
    <w:basedOn w:val="Normal"/>
    <w:uiPriority w:val="99"/>
    <w:unhideWhenUsed/>
    <w:rsid w:val="00F15465"/>
    <w:pPr>
      <w:spacing w:after="0" w:line="240" w:lineRule="auto"/>
    </w:pPr>
    <w:rPr>
      <w:rFonts w:ascii="Times New Roman" w:hAnsi="Times New Roman" w:cs="Times New Roman"/>
      <w:noProof w:val="0"/>
      <w:sz w:val="24"/>
      <w:szCs w:val="24"/>
      <w:lang w:eastAsia="lt-LT"/>
    </w:rPr>
  </w:style>
  <w:style w:type="character" w:styleId="Strong">
    <w:name w:val="Strong"/>
    <w:basedOn w:val="DefaultParagraphFont"/>
    <w:uiPriority w:val="22"/>
    <w:qFormat/>
    <w:rsid w:val="00F15465"/>
    <w:rPr>
      <w:b/>
      <w:bCs/>
    </w:rPr>
  </w:style>
  <w:style w:type="character" w:styleId="PlaceholderText">
    <w:name w:val="Placeholder Text"/>
    <w:basedOn w:val="DefaultParagraphFont"/>
    <w:uiPriority w:val="99"/>
    <w:semiHidden/>
    <w:rsid w:val="00355630"/>
    <w:rPr>
      <w:color w:val="808080"/>
    </w:rPr>
  </w:style>
  <w:style w:type="paragraph" w:styleId="Header">
    <w:name w:val="header"/>
    <w:basedOn w:val="Normal"/>
    <w:link w:val="HeaderChar"/>
    <w:uiPriority w:val="99"/>
    <w:unhideWhenUsed/>
    <w:rsid w:val="001E5F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5FFF"/>
    <w:rPr>
      <w:noProof/>
    </w:rPr>
  </w:style>
  <w:style w:type="paragraph" w:styleId="Footer">
    <w:name w:val="footer"/>
    <w:basedOn w:val="Normal"/>
    <w:link w:val="FooterChar"/>
    <w:uiPriority w:val="99"/>
    <w:unhideWhenUsed/>
    <w:rsid w:val="001E5F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5FFF"/>
    <w:rPr>
      <w:noProof/>
    </w:rPr>
  </w:style>
  <w:style w:type="paragraph" w:customStyle="1" w:styleId="BodyText1">
    <w:name w:val="Body Text1"/>
    <w:rsid w:val="00885C4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105CA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qFormat/>
    <w:locked/>
    <w:rsid w:val="00105CA8"/>
    <w:rPr>
      <w:noProof/>
    </w:rPr>
  </w:style>
  <w:style w:type="paragraph" w:customStyle="1" w:styleId="Bodytext91">
    <w:name w:val="Body text (9)1"/>
    <w:basedOn w:val="Normal"/>
    <w:rsid w:val="00573D89"/>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paragraph" w:customStyle="1" w:styleId="Sraopastraipa1">
    <w:name w:val="Sąrašo pastraipa1"/>
    <w:basedOn w:val="Normal"/>
    <w:rsid w:val="00C4338C"/>
    <w:pPr>
      <w:spacing w:after="200" w:line="276" w:lineRule="auto"/>
      <w:ind w:left="1296"/>
    </w:pPr>
    <w:rPr>
      <w:rFonts w:ascii="Times New Roman" w:hAnsi="Times New Roman" w:cs="Times New Roman"/>
      <w:noProof w:val="0"/>
      <w:sz w:val="24"/>
      <w:szCs w:val="24"/>
    </w:rPr>
  </w:style>
  <w:style w:type="paragraph" w:customStyle="1" w:styleId="Pa2">
    <w:name w:val="Pa2"/>
    <w:basedOn w:val="Default"/>
    <w:next w:val="Default"/>
    <w:uiPriority w:val="99"/>
    <w:rsid w:val="009E274F"/>
    <w:pPr>
      <w:spacing w:line="241" w:lineRule="atLeast"/>
    </w:pPr>
    <w:rPr>
      <w:rFonts w:ascii="Dosis ExtraLight" w:eastAsiaTheme="minorHAnsi" w:hAnsi="Dosis ExtraLight" w:cstheme="minorBidi"/>
      <w:color w:val="auto"/>
      <w:lang w:val="lt-LT"/>
    </w:rPr>
  </w:style>
  <w:style w:type="character" w:styleId="Hyperlink">
    <w:name w:val="Hyperlink"/>
    <w:basedOn w:val="DefaultParagraphFont"/>
    <w:uiPriority w:val="99"/>
    <w:unhideWhenUsed/>
    <w:rsid w:val="00B66132"/>
    <w:rPr>
      <w:color w:val="0563C1" w:themeColor="hyperlink"/>
      <w:u w:val="single"/>
    </w:rPr>
  </w:style>
  <w:style w:type="character" w:styleId="FollowedHyperlink">
    <w:name w:val="FollowedHyperlink"/>
    <w:basedOn w:val="DefaultParagraphFont"/>
    <w:uiPriority w:val="99"/>
    <w:semiHidden/>
    <w:unhideWhenUsed/>
    <w:rsid w:val="00BB4126"/>
    <w:rPr>
      <w:color w:val="954F72" w:themeColor="followedHyperlink"/>
      <w:u w:val="single"/>
    </w:rPr>
  </w:style>
  <w:style w:type="paragraph" w:styleId="BalloonText">
    <w:name w:val="Balloon Text"/>
    <w:basedOn w:val="Normal"/>
    <w:link w:val="BalloonTextChar"/>
    <w:uiPriority w:val="99"/>
    <w:semiHidden/>
    <w:unhideWhenUsed/>
    <w:rsid w:val="000B24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48C"/>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0352">
      <w:bodyDiv w:val="1"/>
      <w:marLeft w:val="0"/>
      <w:marRight w:val="0"/>
      <w:marTop w:val="0"/>
      <w:marBottom w:val="0"/>
      <w:divBdr>
        <w:top w:val="none" w:sz="0" w:space="0" w:color="auto"/>
        <w:left w:val="none" w:sz="0" w:space="0" w:color="auto"/>
        <w:bottom w:val="none" w:sz="0" w:space="0" w:color="auto"/>
        <w:right w:val="none" w:sz="0" w:space="0" w:color="auto"/>
      </w:divBdr>
    </w:div>
    <w:div w:id="9377706">
      <w:bodyDiv w:val="1"/>
      <w:marLeft w:val="0"/>
      <w:marRight w:val="0"/>
      <w:marTop w:val="0"/>
      <w:marBottom w:val="0"/>
      <w:divBdr>
        <w:top w:val="none" w:sz="0" w:space="0" w:color="auto"/>
        <w:left w:val="none" w:sz="0" w:space="0" w:color="auto"/>
        <w:bottom w:val="none" w:sz="0" w:space="0" w:color="auto"/>
        <w:right w:val="none" w:sz="0" w:space="0" w:color="auto"/>
      </w:divBdr>
    </w:div>
    <w:div w:id="17395002">
      <w:bodyDiv w:val="1"/>
      <w:marLeft w:val="0"/>
      <w:marRight w:val="0"/>
      <w:marTop w:val="0"/>
      <w:marBottom w:val="0"/>
      <w:divBdr>
        <w:top w:val="none" w:sz="0" w:space="0" w:color="auto"/>
        <w:left w:val="none" w:sz="0" w:space="0" w:color="auto"/>
        <w:bottom w:val="none" w:sz="0" w:space="0" w:color="auto"/>
        <w:right w:val="none" w:sz="0" w:space="0" w:color="auto"/>
      </w:divBdr>
    </w:div>
    <w:div w:id="49769978">
      <w:bodyDiv w:val="1"/>
      <w:marLeft w:val="0"/>
      <w:marRight w:val="0"/>
      <w:marTop w:val="0"/>
      <w:marBottom w:val="0"/>
      <w:divBdr>
        <w:top w:val="none" w:sz="0" w:space="0" w:color="auto"/>
        <w:left w:val="none" w:sz="0" w:space="0" w:color="auto"/>
        <w:bottom w:val="none" w:sz="0" w:space="0" w:color="auto"/>
        <w:right w:val="none" w:sz="0" w:space="0" w:color="auto"/>
      </w:divBdr>
    </w:div>
    <w:div w:id="50347341">
      <w:bodyDiv w:val="1"/>
      <w:marLeft w:val="0"/>
      <w:marRight w:val="0"/>
      <w:marTop w:val="0"/>
      <w:marBottom w:val="0"/>
      <w:divBdr>
        <w:top w:val="none" w:sz="0" w:space="0" w:color="auto"/>
        <w:left w:val="none" w:sz="0" w:space="0" w:color="auto"/>
        <w:bottom w:val="none" w:sz="0" w:space="0" w:color="auto"/>
        <w:right w:val="none" w:sz="0" w:space="0" w:color="auto"/>
      </w:divBdr>
    </w:div>
    <w:div w:id="63726676">
      <w:bodyDiv w:val="1"/>
      <w:marLeft w:val="0"/>
      <w:marRight w:val="0"/>
      <w:marTop w:val="0"/>
      <w:marBottom w:val="0"/>
      <w:divBdr>
        <w:top w:val="none" w:sz="0" w:space="0" w:color="auto"/>
        <w:left w:val="none" w:sz="0" w:space="0" w:color="auto"/>
        <w:bottom w:val="none" w:sz="0" w:space="0" w:color="auto"/>
        <w:right w:val="none" w:sz="0" w:space="0" w:color="auto"/>
      </w:divBdr>
    </w:div>
    <w:div w:id="64495218">
      <w:bodyDiv w:val="1"/>
      <w:marLeft w:val="0"/>
      <w:marRight w:val="0"/>
      <w:marTop w:val="0"/>
      <w:marBottom w:val="0"/>
      <w:divBdr>
        <w:top w:val="none" w:sz="0" w:space="0" w:color="auto"/>
        <w:left w:val="none" w:sz="0" w:space="0" w:color="auto"/>
        <w:bottom w:val="none" w:sz="0" w:space="0" w:color="auto"/>
        <w:right w:val="none" w:sz="0" w:space="0" w:color="auto"/>
      </w:divBdr>
    </w:div>
    <w:div w:id="84234173">
      <w:bodyDiv w:val="1"/>
      <w:marLeft w:val="0"/>
      <w:marRight w:val="0"/>
      <w:marTop w:val="0"/>
      <w:marBottom w:val="0"/>
      <w:divBdr>
        <w:top w:val="none" w:sz="0" w:space="0" w:color="auto"/>
        <w:left w:val="none" w:sz="0" w:space="0" w:color="auto"/>
        <w:bottom w:val="none" w:sz="0" w:space="0" w:color="auto"/>
        <w:right w:val="none" w:sz="0" w:space="0" w:color="auto"/>
      </w:divBdr>
    </w:div>
    <w:div w:id="90396410">
      <w:bodyDiv w:val="1"/>
      <w:marLeft w:val="0"/>
      <w:marRight w:val="0"/>
      <w:marTop w:val="0"/>
      <w:marBottom w:val="0"/>
      <w:divBdr>
        <w:top w:val="none" w:sz="0" w:space="0" w:color="auto"/>
        <w:left w:val="none" w:sz="0" w:space="0" w:color="auto"/>
        <w:bottom w:val="none" w:sz="0" w:space="0" w:color="auto"/>
        <w:right w:val="none" w:sz="0" w:space="0" w:color="auto"/>
      </w:divBdr>
    </w:div>
    <w:div w:id="107815591">
      <w:bodyDiv w:val="1"/>
      <w:marLeft w:val="0"/>
      <w:marRight w:val="0"/>
      <w:marTop w:val="0"/>
      <w:marBottom w:val="0"/>
      <w:divBdr>
        <w:top w:val="none" w:sz="0" w:space="0" w:color="auto"/>
        <w:left w:val="none" w:sz="0" w:space="0" w:color="auto"/>
        <w:bottom w:val="none" w:sz="0" w:space="0" w:color="auto"/>
        <w:right w:val="none" w:sz="0" w:space="0" w:color="auto"/>
      </w:divBdr>
    </w:div>
    <w:div w:id="113140871">
      <w:bodyDiv w:val="1"/>
      <w:marLeft w:val="0"/>
      <w:marRight w:val="0"/>
      <w:marTop w:val="0"/>
      <w:marBottom w:val="0"/>
      <w:divBdr>
        <w:top w:val="none" w:sz="0" w:space="0" w:color="auto"/>
        <w:left w:val="none" w:sz="0" w:space="0" w:color="auto"/>
        <w:bottom w:val="none" w:sz="0" w:space="0" w:color="auto"/>
        <w:right w:val="none" w:sz="0" w:space="0" w:color="auto"/>
      </w:divBdr>
    </w:div>
    <w:div w:id="117145001">
      <w:bodyDiv w:val="1"/>
      <w:marLeft w:val="0"/>
      <w:marRight w:val="0"/>
      <w:marTop w:val="0"/>
      <w:marBottom w:val="0"/>
      <w:divBdr>
        <w:top w:val="none" w:sz="0" w:space="0" w:color="auto"/>
        <w:left w:val="none" w:sz="0" w:space="0" w:color="auto"/>
        <w:bottom w:val="none" w:sz="0" w:space="0" w:color="auto"/>
        <w:right w:val="none" w:sz="0" w:space="0" w:color="auto"/>
      </w:divBdr>
    </w:div>
    <w:div w:id="162160913">
      <w:bodyDiv w:val="1"/>
      <w:marLeft w:val="0"/>
      <w:marRight w:val="0"/>
      <w:marTop w:val="0"/>
      <w:marBottom w:val="0"/>
      <w:divBdr>
        <w:top w:val="none" w:sz="0" w:space="0" w:color="auto"/>
        <w:left w:val="none" w:sz="0" w:space="0" w:color="auto"/>
        <w:bottom w:val="none" w:sz="0" w:space="0" w:color="auto"/>
        <w:right w:val="none" w:sz="0" w:space="0" w:color="auto"/>
      </w:divBdr>
    </w:div>
    <w:div w:id="167912538">
      <w:bodyDiv w:val="1"/>
      <w:marLeft w:val="0"/>
      <w:marRight w:val="0"/>
      <w:marTop w:val="0"/>
      <w:marBottom w:val="0"/>
      <w:divBdr>
        <w:top w:val="none" w:sz="0" w:space="0" w:color="auto"/>
        <w:left w:val="none" w:sz="0" w:space="0" w:color="auto"/>
        <w:bottom w:val="none" w:sz="0" w:space="0" w:color="auto"/>
        <w:right w:val="none" w:sz="0" w:space="0" w:color="auto"/>
      </w:divBdr>
    </w:div>
    <w:div w:id="210308900">
      <w:bodyDiv w:val="1"/>
      <w:marLeft w:val="0"/>
      <w:marRight w:val="0"/>
      <w:marTop w:val="0"/>
      <w:marBottom w:val="0"/>
      <w:divBdr>
        <w:top w:val="none" w:sz="0" w:space="0" w:color="auto"/>
        <w:left w:val="none" w:sz="0" w:space="0" w:color="auto"/>
        <w:bottom w:val="none" w:sz="0" w:space="0" w:color="auto"/>
        <w:right w:val="none" w:sz="0" w:space="0" w:color="auto"/>
      </w:divBdr>
    </w:div>
    <w:div w:id="219754864">
      <w:bodyDiv w:val="1"/>
      <w:marLeft w:val="0"/>
      <w:marRight w:val="0"/>
      <w:marTop w:val="0"/>
      <w:marBottom w:val="0"/>
      <w:divBdr>
        <w:top w:val="none" w:sz="0" w:space="0" w:color="auto"/>
        <w:left w:val="none" w:sz="0" w:space="0" w:color="auto"/>
        <w:bottom w:val="none" w:sz="0" w:space="0" w:color="auto"/>
        <w:right w:val="none" w:sz="0" w:space="0" w:color="auto"/>
      </w:divBdr>
    </w:div>
    <w:div w:id="220483433">
      <w:bodyDiv w:val="1"/>
      <w:marLeft w:val="0"/>
      <w:marRight w:val="0"/>
      <w:marTop w:val="0"/>
      <w:marBottom w:val="0"/>
      <w:divBdr>
        <w:top w:val="none" w:sz="0" w:space="0" w:color="auto"/>
        <w:left w:val="none" w:sz="0" w:space="0" w:color="auto"/>
        <w:bottom w:val="none" w:sz="0" w:space="0" w:color="auto"/>
        <w:right w:val="none" w:sz="0" w:space="0" w:color="auto"/>
      </w:divBdr>
    </w:div>
    <w:div w:id="254483118">
      <w:bodyDiv w:val="1"/>
      <w:marLeft w:val="0"/>
      <w:marRight w:val="0"/>
      <w:marTop w:val="0"/>
      <w:marBottom w:val="0"/>
      <w:divBdr>
        <w:top w:val="none" w:sz="0" w:space="0" w:color="auto"/>
        <w:left w:val="none" w:sz="0" w:space="0" w:color="auto"/>
        <w:bottom w:val="none" w:sz="0" w:space="0" w:color="auto"/>
        <w:right w:val="none" w:sz="0" w:space="0" w:color="auto"/>
      </w:divBdr>
    </w:div>
    <w:div w:id="263154128">
      <w:bodyDiv w:val="1"/>
      <w:marLeft w:val="0"/>
      <w:marRight w:val="0"/>
      <w:marTop w:val="0"/>
      <w:marBottom w:val="0"/>
      <w:divBdr>
        <w:top w:val="none" w:sz="0" w:space="0" w:color="auto"/>
        <w:left w:val="none" w:sz="0" w:space="0" w:color="auto"/>
        <w:bottom w:val="none" w:sz="0" w:space="0" w:color="auto"/>
        <w:right w:val="none" w:sz="0" w:space="0" w:color="auto"/>
      </w:divBdr>
    </w:div>
    <w:div w:id="270940529">
      <w:bodyDiv w:val="1"/>
      <w:marLeft w:val="0"/>
      <w:marRight w:val="0"/>
      <w:marTop w:val="0"/>
      <w:marBottom w:val="0"/>
      <w:divBdr>
        <w:top w:val="none" w:sz="0" w:space="0" w:color="auto"/>
        <w:left w:val="none" w:sz="0" w:space="0" w:color="auto"/>
        <w:bottom w:val="none" w:sz="0" w:space="0" w:color="auto"/>
        <w:right w:val="none" w:sz="0" w:space="0" w:color="auto"/>
      </w:divBdr>
    </w:div>
    <w:div w:id="302542912">
      <w:bodyDiv w:val="1"/>
      <w:marLeft w:val="0"/>
      <w:marRight w:val="0"/>
      <w:marTop w:val="0"/>
      <w:marBottom w:val="0"/>
      <w:divBdr>
        <w:top w:val="none" w:sz="0" w:space="0" w:color="auto"/>
        <w:left w:val="none" w:sz="0" w:space="0" w:color="auto"/>
        <w:bottom w:val="none" w:sz="0" w:space="0" w:color="auto"/>
        <w:right w:val="none" w:sz="0" w:space="0" w:color="auto"/>
      </w:divBdr>
    </w:div>
    <w:div w:id="315190089">
      <w:bodyDiv w:val="1"/>
      <w:marLeft w:val="0"/>
      <w:marRight w:val="0"/>
      <w:marTop w:val="0"/>
      <w:marBottom w:val="0"/>
      <w:divBdr>
        <w:top w:val="none" w:sz="0" w:space="0" w:color="auto"/>
        <w:left w:val="none" w:sz="0" w:space="0" w:color="auto"/>
        <w:bottom w:val="none" w:sz="0" w:space="0" w:color="auto"/>
        <w:right w:val="none" w:sz="0" w:space="0" w:color="auto"/>
      </w:divBdr>
    </w:div>
    <w:div w:id="346639607">
      <w:bodyDiv w:val="1"/>
      <w:marLeft w:val="0"/>
      <w:marRight w:val="0"/>
      <w:marTop w:val="0"/>
      <w:marBottom w:val="0"/>
      <w:divBdr>
        <w:top w:val="none" w:sz="0" w:space="0" w:color="auto"/>
        <w:left w:val="none" w:sz="0" w:space="0" w:color="auto"/>
        <w:bottom w:val="none" w:sz="0" w:space="0" w:color="auto"/>
        <w:right w:val="none" w:sz="0" w:space="0" w:color="auto"/>
      </w:divBdr>
    </w:div>
    <w:div w:id="355161053">
      <w:bodyDiv w:val="1"/>
      <w:marLeft w:val="0"/>
      <w:marRight w:val="0"/>
      <w:marTop w:val="0"/>
      <w:marBottom w:val="0"/>
      <w:divBdr>
        <w:top w:val="none" w:sz="0" w:space="0" w:color="auto"/>
        <w:left w:val="none" w:sz="0" w:space="0" w:color="auto"/>
        <w:bottom w:val="none" w:sz="0" w:space="0" w:color="auto"/>
        <w:right w:val="none" w:sz="0" w:space="0" w:color="auto"/>
      </w:divBdr>
    </w:div>
    <w:div w:id="357391009">
      <w:bodyDiv w:val="1"/>
      <w:marLeft w:val="0"/>
      <w:marRight w:val="0"/>
      <w:marTop w:val="0"/>
      <w:marBottom w:val="0"/>
      <w:divBdr>
        <w:top w:val="none" w:sz="0" w:space="0" w:color="auto"/>
        <w:left w:val="none" w:sz="0" w:space="0" w:color="auto"/>
        <w:bottom w:val="none" w:sz="0" w:space="0" w:color="auto"/>
        <w:right w:val="none" w:sz="0" w:space="0" w:color="auto"/>
      </w:divBdr>
    </w:div>
    <w:div w:id="379519706">
      <w:bodyDiv w:val="1"/>
      <w:marLeft w:val="0"/>
      <w:marRight w:val="0"/>
      <w:marTop w:val="0"/>
      <w:marBottom w:val="0"/>
      <w:divBdr>
        <w:top w:val="none" w:sz="0" w:space="0" w:color="auto"/>
        <w:left w:val="none" w:sz="0" w:space="0" w:color="auto"/>
        <w:bottom w:val="none" w:sz="0" w:space="0" w:color="auto"/>
        <w:right w:val="none" w:sz="0" w:space="0" w:color="auto"/>
      </w:divBdr>
    </w:div>
    <w:div w:id="394595471">
      <w:bodyDiv w:val="1"/>
      <w:marLeft w:val="0"/>
      <w:marRight w:val="0"/>
      <w:marTop w:val="0"/>
      <w:marBottom w:val="0"/>
      <w:divBdr>
        <w:top w:val="none" w:sz="0" w:space="0" w:color="auto"/>
        <w:left w:val="none" w:sz="0" w:space="0" w:color="auto"/>
        <w:bottom w:val="none" w:sz="0" w:space="0" w:color="auto"/>
        <w:right w:val="none" w:sz="0" w:space="0" w:color="auto"/>
      </w:divBdr>
    </w:div>
    <w:div w:id="400757563">
      <w:bodyDiv w:val="1"/>
      <w:marLeft w:val="0"/>
      <w:marRight w:val="0"/>
      <w:marTop w:val="0"/>
      <w:marBottom w:val="0"/>
      <w:divBdr>
        <w:top w:val="none" w:sz="0" w:space="0" w:color="auto"/>
        <w:left w:val="none" w:sz="0" w:space="0" w:color="auto"/>
        <w:bottom w:val="none" w:sz="0" w:space="0" w:color="auto"/>
        <w:right w:val="none" w:sz="0" w:space="0" w:color="auto"/>
      </w:divBdr>
    </w:div>
    <w:div w:id="403993519">
      <w:bodyDiv w:val="1"/>
      <w:marLeft w:val="0"/>
      <w:marRight w:val="0"/>
      <w:marTop w:val="0"/>
      <w:marBottom w:val="0"/>
      <w:divBdr>
        <w:top w:val="none" w:sz="0" w:space="0" w:color="auto"/>
        <w:left w:val="none" w:sz="0" w:space="0" w:color="auto"/>
        <w:bottom w:val="none" w:sz="0" w:space="0" w:color="auto"/>
        <w:right w:val="none" w:sz="0" w:space="0" w:color="auto"/>
      </w:divBdr>
    </w:div>
    <w:div w:id="419643825">
      <w:bodyDiv w:val="1"/>
      <w:marLeft w:val="0"/>
      <w:marRight w:val="0"/>
      <w:marTop w:val="0"/>
      <w:marBottom w:val="0"/>
      <w:divBdr>
        <w:top w:val="none" w:sz="0" w:space="0" w:color="auto"/>
        <w:left w:val="none" w:sz="0" w:space="0" w:color="auto"/>
        <w:bottom w:val="none" w:sz="0" w:space="0" w:color="auto"/>
        <w:right w:val="none" w:sz="0" w:space="0" w:color="auto"/>
      </w:divBdr>
    </w:div>
    <w:div w:id="428889387">
      <w:bodyDiv w:val="1"/>
      <w:marLeft w:val="0"/>
      <w:marRight w:val="0"/>
      <w:marTop w:val="0"/>
      <w:marBottom w:val="0"/>
      <w:divBdr>
        <w:top w:val="none" w:sz="0" w:space="0" w:color="auto"/>
        <w:left w:val="none" w:sz="0" w:space="0" w:color="auto"/>
        <w:bottom w:val="none" w:sz="0" w:space="0" w:color="auto"/>
        <w:right w:val="none" w:sz="0" w:space="0" w:color="auto"/>
      </w:divBdr>
    </w:div>
    <w:div w:id="460542427">
      <w:bodyDiv w:val="1"/>
      <w:marLeft w:val="0"/>
      <w:marRight w:val="0"/>
      <w:marTop w:val="0"/>
      <w:marBottom w:val="0"/>
      <w:divBdr>
        <w:top w:val="none" w:sz="0" w:space="0" w:color="auto"/>
        <w:left w:val="none" w:sz="0" w:space="0" w:color="auto"/>
        <w:bottom w:val="none" w:sz="0" w:space="0" w:color="auto"/>
        <w:right w:val="none" w:sz="0" w:space="0" w:color="auto"/>
      </w:divBdr>
    </w:div>
    <w:div w:id="471335487">
      <w:bodyDiv w:val="1"/>
      <w:marLeft w:val="0"/>
      <w:marRight w:val="0"/>
      <w:marTop w:val="0"/>
      <w:marBottom w:val="0"/>
      <w:divBdr>
        <w:top w:val="none" w:sz="0" w:space="0" w:color="auto"/>
        <w:left w:val="none" w:sz="0" w:space="0" w:color="auto"/>
        <w:bottom w:val="none" w:sz="0" w:space="0" w:color="auto"/>
        <w:right w:val="none" w:sz="0" w:space="0" w:color="auto"/>
      </w:divBdr>
    </w:div>
    <w:div w:id="472328443">
      <w:bodyDiv w:val="1"/>
      <w:marLeft w:val="0"/>
      <w:marRight w:val="0"/>
      <w:marTop w:val="0"/>
      <w:marBottom w:val="0"/>
      <w:divBdr>
        <w:top w:val="none" w:sz="0" w:space="0" w:color="auto"/>
        <w:left w:val="none" w:sz="0" w:space="0" w:color="auto"/>
        <w:bottom w:val="none" w:sz="0" w:space="0" w:color="auto"/>
        <w:right w:val="none" w:sz="0" w:space="0" w:color="auto"/>
      </w:divBdr>
    </w:div>
    <w:div w:id="475269446">
      <w:bodyDiv w:val="1"/>
      <w:marLeft w:val="0"/>
      <w:marRight w:val="0"/>
      <w:marTop w:val="0"/>
      <w:marBottom w:val="0"/>
      <w:divBdr>
        <w:top w:val="none" w:sz="0" w:space="0" w:color="auto"/>
        <w:left w:val="none" w:sz="0" w:space="0" w:color="auto"/>
        <w:bottom w:val="none" w:sz="0" w:space="0" w:color="auto"/>
        <w:right w:val="none" w:sz="0" w:space="0" w:color="auto"/>
      </w:divBdr>
    </w:div>
    <w:div w:id="479346863">
      <w:bodyDiv w:val="1"/>
      <w:marLeft w:val="0"/>
      <w:marRight w:val="0"/>
      <w:marTop w:val="0"/>
      <w:marBottom w:val="0"/>
      <w:divBdr>
        <w:top w:val="none" w:sz="0" w:space="0" w:color="auto"/>
        <w:left w:val="none" w:sz="0" w:space="0" w:color="auto"/>
        <w:bottom w:val="none" w:sz="0" w:space="0" w:color="auto"/>
        <w:right w:val="none" w:sz="0" w:space="0" w:color="auto"/>
      </w:divBdr>
    </w:div>
    <w:div w:id="480464248">
      <w:bodyDiv w:val="1"/>
      <w:marLeft w:val="0"/>
      <w:marRight w:val="0"/>
      <w:marTop w:val="0"/>
      <w:marBottom w:val="0"/>
      <w:divBdr>
        <w:top w:val="none" w:sz="0" w:space="0" w:color="auto"/>
        <w:left w:val="none" w:sz="0" w:space="0" w:color="auto"/>
        <w:bottom w:val="none" w:sz="0" w:space="0" w:color="auto"/>
        <w:right w:val="none" w:sz="0" w:space="0" w:color="auto"/>
      </w:divBdr>
    </w:div>
    <w:div w:id="492646571">
      <w:bodyDiv w:val="1"/>
      <w:marLeft w:val="0"/>
      <w:marRight w:val="0"/>
      <w:marTop w:val="0"/>
      <w:marBottom w:val="0"/>
      <w:divBdr>
        <w:top w:val="none" w:sz="0" w:space="0" w:color="auto"/>
        <w:left w:val="none" w:sz="0" w:space="0" w:color="auto"/>
        <w:bottom w:val="none" w:sz="0" w:space="0" w:color="auto"/>
        <w:right w:val="none" w:sz="0" w:space="0" w:color="auto"/>
      </w:divBdr>
    </w:div>
    <w:div w:id="502552040">
      <w:bodyDiv w:val="1"/>
      <w:marLeft w:val="0"/>
      <w:marRight w:val="0"/>
      <w:marTop w:val="0"/>
      <w:marBottom w:val="0"/>
      <w:divBdr>
        <w:top w:val="none" w:sz="0" w:space="0" w:color="auto"/>
        <w:left w:val="none" w:sz="0" w:space="0" w:color="auto"/>
        <w:bottom w:val="none" w:sz="0" w:space="0" w:color="auto"/>
        <w:right w:val="none" w:sz="0" w:space="0" w:color="auto"/>
      </w:divBdr>
    </w:div>
    <w:div w:id="558635133">
      <w:bodyDiv w:val="1"/>
      <w:marLeft w:val="0"/>
      <w:marRight w:val="0"/>
      <w:marTop w:val="0"/>
      <w:marBottom w:val="0"/>
      <w:divBdr>
        <w:top w:val="none" w:sz="0" w:space="0" w:color="auto"/>
        <w:left w:val="none" w:sz="0" w:space="0" w:color="auto"/>
        <w:bottom w:val="none" w:sz="0" w:space="0" w:color="auto"/>
        <w:right w:val="none" w:sz="0" w:space="0" w:color="auto"/>
      </w:divBdr>
    </w:div>
    <w:div w:id="573397041">
      <w:bodyDiv w:val="1"/>
      <w:marLeft w:val="0"/>
      <w:marRight w:val="0"/>
      <w:marTop w:val="0"/>
      <w:marBottom w:val="0"/>
      <w:divBdr>
        <w:top w:val="none" w:sz="0" w:space="0" w:color="auto"/>
        <w:left w:val="none" w:sz="0" w:space="0" w:color="auto"/>
        <w:bottom w:val="none" w:sz="0" w:space="0" w:color="auto"/>
        <w:right w:val="none" w:sz="0" w:space="0" w:color="auto"/>
      </w:divBdr>
    </w:div>
    <w:div w:id="612253821">
      <w:bodyDiv w:val="1"/>
      <w:marLeft w:val="0"/>
      <w:marRight w:val="0"/>
      <w:marTop w:val="0"/>
      <w:marBottom w:val="0"/>
      <w:divBdr>
        <w:top w:val="none" w:sz="0" w:space="0" w:color="auto"/>
        <w:left w:val="none" w:sz="0" w:space="0" w:color="auto"/>
        <w:bottom w:val="none" w:sz="0" w:space="0" w:color="auto"/>
        <w:right w:val="none" w:sz="0" w:space="0" w:color="auto"/>
      </w:divBdr>
    </w:div>
    <w:div w:id="617687342">
      <w:bodyDiv w:val="1"/>
      <w:marLeft w:val="0"/>
      <w:marRight w:val="0"/>
      <w:marTop w:val="0"/>
      <w:marBottom w:val="0"/>
      <w:divBdr>
        <w:top w:val="none" w:sz="0" w:space="0" w:color="auto"/>
        <w:left w:val="none" w:sz="0" w:space="0" w:color="auto"/>
        <w:bottom w:val="none" w:sz="0" w:space="0" w:color="auto"/>
        <w:right w:val="none" w:sz="0" w:space="0" w:color="auto"/>
      </w:divBdr>
    </w:div>
    <w:div w:id="632716956">
      <w:bodyDiv w:val="1"/>
      <w:marLeft w:val="0"/>
      <w:marRight w:val="0"/>
      <w:marTop w:val="0"/>
      <w:marBottom w:val="0"/>
      <w:divBdr>
        <w:top w:val="none" w:sz="0" w:space="0" w:color="auto"/>
        <w:left w:val="none" w:sz="0" w:space="0" w:color="auto"/>
        <w:bottom w:val="none" w:sz="0" w:space="0" w:color="auto"/>
        <w:right w:val="none" w:sz="0" w:space="0" w:color="auto"/>
      </w:divBdr>
    </w:div>
    <w:div w:id="634456427">
      <w:bodyDiv w:val="1"/>
      <w:marLeft w:val="0"/>
      <w:marRight w:val="0"/>
      <w:marTop w:val="0"/>
      <w:marBottom w:val="0"/>
      <w:divBdr>
        <w:top w:val="none" w:sz="0" w:space="0" w:color="auto"/>
        <w:left w:val="none" w:sz="0" w:space="0" w:color="auto"/>
        <w:bottom w:val="none" w:sz="0" w:space="0" w:color="auto"/>
        <w:right w:val="none" w:sz="0" w:space="0" w:color="auto"/>
      </w:divBdr>
    </w:div>
    <w:div w:id="659163889">
      <w:bodyDiv w:val="1"/>
      <w:marLeft w:val="0"/>
      <w:marRight w:val="0"/>
      <w:marTop w:val="0"/>
      <w:marBottom w:val="0"/>
      <w:divBdr>
        <w:top w:val="none" w:sz="0" w:space="0" w:color="auto"/>
        <w:left w:val="none" w:sz="0" w:space="0" w:color="auto"/>
        <w:bottom w:val="none" w:sz="0" w:space="0" w:color="auto"/>
        <w:right w:val="none" w:sz="0" w:space="0" w:color="auto"/>
      </w:divBdr>
    </w:div>
    <w:div w:id="687098700">
      <w:bodyDiv w:val="1"/>
      <w:marLeft w:val="0"/>
      <w:marRight w:val="0"/>
      <w:marTop w:val="0"/>
      <w:marBottom w:val="0"/>
      <w:divBdr>
        <w:top w:val="none" w:sz="0" w:space="0" w:color="auto"/>
        <w:left w:val="none" w:sz="0" w:space="0" w:color="auto"/>
        <w:bottom w:val="none" w:sz="0" w:space="0" w:color="auto"/>
        <w:right w:val="none" w:sz="0" w:space="0" w:color="auto"/>
      </w:divBdr>
    </w:div>
    <w:div w:id="714235971">
      <w:bodyDiv w:val="1"/>
      <w:marLeft w:val="0"/>
      <w:marRight w:val="0"/>
      <w:marTop w:val="0"/>
      <w:marBottom w:val="0"/>
      <w:divBdr>
        <w:top w:val="none" w:sz="0" w:space="0" w:color="auto"/>
        <w:left w:val="none" w:sz="0" w:space="0" w:color="auto"/>
        <w:bottom w:val="none" w:sz="0" w:space="0" w:color="auto"/>
        <w:right w:val="none" w:sz="0" w:space="0" w:color="auto"/>
      </w:divBdr>
    </w:div>
    <w:div w:id="716707766">
      <w:bodyDiv w:val="1"/>
      <w:marLeft w:val="0"/>
      <w:marRight w:val="0"/>
      <w:marTop w:val="0"/>
      <w:marBottom w:val="0"/>
      <w:divBdr>
        <w:top w:val="none" w:sz="0" w:space="0" w:color="auto"/>
        <w:left w:val="none" w:sz="0" w:space="0" w:color="auto"/>
        <w:bottom w:val="none" w:sz="0" w:space="0" w:color="auto"/>
        <w:right w:val="none" w:sz="0" w:space="0" w:color="auto"/>
      </w:divBdr>
    </w:div>
    <w:div w:id="725186267">
      <w:bodyDiv w:val="1"/>
      <w:marLeft w:val="0"/>
      <w:marRight w:val="0"/>
      <w:marTop w:val="0"/>
      <w:marBottom w:val="0"/>
      <w:divBdr>
        <w:top w:val="none" w:sz="0" w:space="0" w:color="auto"/>
        <w:left w:val="none" w:sz="0" w:space="0" w:color="auto"/>
        <w:bottom w:val="none" w:sz="0" w:space="0" w:color="auto"/>
        <w:right w:val="none" w:sz="0" w:space="0" w:color="auto"/>
      </w:divBdr>
    </w:div>
    <w:div w:id="728846096">
      <w:bodyDiv w:val="1"/>
      <w:marLeft w:val="0"/>
      <w:marRight w:val="0"/>
      <w:marTop w:val="0"/>
      <w:marBottom w:val="0"/>
      <w:divBdr>
        <w:top w:val="none" w:sz="0" w:space="0" w:color="auto"/>
        <w:left w:val="none" w:sz="0" w:space="0" w:color="auto"/>
        <w:bottom w:val="none" w:sz="0" w:space="0" w:color="auto"/>
        <w:right w:val="none" w:sz="0" w:space="0" w:color="auto"/>
      </w:divBdr>
    </w:div>
    <w:div w:id="729229515">
      <w:bodyDiv w:val="1"/>
      <w:marLeft w:val="0"/>
      <w:marRight w:val="0"/>
      <w:marTop w:val="0"/>
      <w:marBottom w:val="0"/>
      <w:divBdr>
        <w:top w:val="none" w:sz="0" w:space="0" w:color="auto"/>
        <w:left w:val="none" w:sz="0" w:space="0" w:color="auto"/>
        <w:bottom w:val="none" w:sz="0" w:space="0" w:color="auto"/>
        <w:right w:val="none" w:sz="0" w:space="0" w:color="auto"/>
      </w:divBdr>
    </w:div>
    <w:div w:id="777481734">
      <w:bodyDiv w:val="1"/>
      <w:marLeft w:val="0"/>
      <w:marRight w:val="0"/>
      <w:marTop w:val="0"/>
      <w:marBottom w:val="0"/>
      <w:divBdr>
        <w:top w:val="none" w:sz="0" w:space="0" w:color="auto"/>
        <w:left w:val="none" w:sz="0" w:space="0" w:color="auto"/>
        <w:bottom w:val="none" w:sz="0" w:space="0" w:color="auto"/>
        <w:right w:val="none" w:sz="0" w:space="0" w:color="auto"/>
      </w:divBdr>
    </w:div>
    <w:div w:id="778986713">
      <w:bodyDiv w:val="1"/>
      <w:marLeft w:val="0"/>
      <w:marRight w:val="0"/>
      <w:marTop w:val="0"/>
      <w:marBottom w:val="0"/>
      <w:divBdr>
        <w:top w:val="none" w:sz="0" w:space="0" w:color="auto"/>
        <w:left w:val="none" w:sz="0" w:space="0" w:color="auto"/>
        <w:bottom w:val="none" w:sz="0" w:space="0" w:color="auto"/>
        <w:right w:val="none" w:sz="0" w:space="0" w:color="auto"/>
      </w:divBdr>
    </w:div>
    <w:div w:id="793981029">
      <w:bodyDiv w:val="1"/>
      <w:marLeft w:val="0"/>
      <w:marRight w:val="0"/>
      <w:marTop w:val="0"/>
      <w:marBottom w:val="0"/>
      <w:divBdr>
        <w:top w:val="none" w:sz="0" w:space="0" w:color="auto"/>
        <w:left w:val="none" w:sz="0" w:space="0" w:color="auto"/>
        <w:bottom w:val="none" w:sz="0" w:space="0" w:color="auto"/>
        <w:right w:val="none" w:sz="0" w:space="0" w:color="auto"/>
      </w:divBdr>
    </w:div>
    <w:div w:id="809132867">
      <w:bodyDiv w:val="1"/>
      <w:marLeft w:val="0"/>
      <w:marRight w:val="0"/>
      <w:marTop w:val="0"/>
      <w:marBottom w:val="0"/>
      <w:divBdr>
        <w:top w:val="none" w:sz="0" w:space="0" w:color="auto"/>
        <w:left w:val="none" w:sz="0" w:space="0" w:color="auto"/>
        <w:bottom w:val="none" w:sz="0" w:space="0" w:color="auto"/>
        <w:right w:val="none" w:sz="0" w:space="0" w:color="auto"/>
      </w:divBdr>
    </w:div>
    <w:div w:id="809708310">
      <w:bodyDiv w:val="1"/>
      <w:marLeft w:val="0"/>
      <w:marRight w:val="0"/>
      <w:marTop w:val="0"/>
      <w:marBottom w:val="0"/>
      <w:divBdr>
        <w:top w:val="none" w:sz="0" w:space="0" w:color="auto"/>
        <w:left w:val="none" w:sz="0" w:space="0" w:color="auto"/>
        <w:bottom w:val="none" w:sz="0" w:space="0" w:color="auto"/>
        <w:right w:val="none" w:sz="0" w:space="0" w:color="auto"/>
      </w:divBdr>
    </w:div>
    <w:div w:id="836000967">
      <w:bodyDiv w:val="1"/>
      <w:marLeft w:val="0"/>
      <w:marRight w:val="0"/>
      <w:marTop w:val="0"/>
      <w:marBottom w:val="0"/>
      <w:divBdr>
        <w:top w:val="none" w:sz="0" w:space="0" w:color="auto"/>
        <w:left w:val="none" w:sz="0" w:space="0" w:color="auto"/>
        <w:bottom w:val="none" w:sz="0" w:space="0" w:color="auto"/>
        <w:right w:val="none" w:sz="0" w:space="0" w:color="auto"/>
      </w:divBdr>
    </w:div>
    <w:div w:id="839807118">
      <w:bodyDiv w:val="1"/>
      <w:marLeft w:val="0"/>
      <w:marRight w:val="0"/>
      <w:marTop w:val="0"/>
      <w:marBottom w:val="0"/>
      <w:divBdr>
        <w:top w:val="none" w:sz="0" w:space="0" w:color="auto"/>
        <w:left w:val="none" w:sz="0" w:space="0" w:color="auto"/>
        <w:bottom w:val="none" w:sz="0" w:space="0" w:color="auto"/>
        <w:right w:val="none" w:sz="0" w:space="0" w:color="auto"/>
      </w:divBdr>
    </w:div>
    <w:div w:id="851142701">
      <w:bodyDiv w:val="1"/>
      <w:marLeft w:val="0"/>
      <w:marRight w:val="0"/>
      <w:marTop w:val="0"/>
      <w:marBottom w:val="0"/>
      <w:divBdr>
        <w:top w:val="none" w:sz="0" w:space="0" w:color="auto"/>
        <w:left w:val="none" w:sz="0" w:space="0" w:color="auto"/>
        <w:bottom w:val="none" w:sz="0" w:space="0" w:color="auto"/>
        <w:right w:val="none" w:sz="0" w:space="0" w:color="auto"/>
      </w:divBdr>
    </w:div>
    <w:div w:id="851378915">
      <w:bodyDiv w:val="1"/>
      <w:marLeft w:val="0"/>
      <w:marRight w:val="0"/>
      <w:marTop w:val="0"/>
      <w:marBottom w:val="0"/>
      <w:divBdr>
        <w:top w:val="none" w:sz="0" w:space="0" w:color="auto"/>
        <w:left w:val="none" w:sz="0" w:space="0" w:color="auto"/>
        <w:bottom w:val="none" w:sz="0" w:space="0" w:color="auto"/>
        <w:right w:val="none" w:sz="0" w:space="0" w:color="auto"/>
      </w:divBdr>
    </w:div>
    <w:div w:id="855146343">
      <w:bodyDiv w:val="1"/>
      <w:marLeft w:val="0"/>
      <w:marRight w:val="0"/>
      <w:marTop w:val="0"/>
      <w:marBottom w:val="0"/>
      <w:divBdr>
        <w:top w:val="none" w:sz="0" w:space="0" w:color="auto"/>
        <w:left w:val="none" w:sz="0" w:space="0" w:color="auto"/>
        <w:bottom w:val="none" w:sz="0" w:space="0" w:color="auto"/>
        <w:right w:val="none" w:sz="0" w:space="0" w:color="auto"/>
      </w:divBdr>
    </w:div>
    <w:div w:id="856043973">
      <w:bodyDiv w:val="1"/>
      <w:marLeft w:val="0"/>
      <w:marRight w:val="0"/>
      <w:marTop w:val="0"/>
      <w:marBottom w:val="0"/>
      <w:divBdr>
        <w:top w:val="none" w:sz="0" w:space="0" w:color="auto"/>
        <w:left w:val="none" w:sz="0" w:space="0" w:color="auto"/>
        <w:bottom w:val="none" w:sz="0" w:space="0" w:color="auto"/>
        <w:right w:val="none" w:sz="0" w:space="0" w:color="auto"/>
      </w:divBdr>
    </w:div>
    <w:div w:id="902594188">
      <w:bodyDiv w:val="1"/>
      <w:marLeft w:val="0"/>
      <w:marRight w:val="0"/>
      <w:marTop w:val="0"/>
      <w:marBottom w:val="0"/>
      <w:divBdr>
        <w:top w:val="none" w:sz="0" w:space="0" w:color="auto"/>
        <w:left w:val="none" w:sz="0" w:space="0" w:color="auto"/>
        <w:bottom w:val="none" w:sz="0" w:space="0" w:color="auto"/>
        <w:right w:val="none" w:sz="0" w:space="0" w:color="auto"/>
      </w:divBdr>
    </w:div>
    <w:div w:id="906963239">
      <w:bodyDiv w:val="1"/>
      <w:marLeft w:val="0"/>
      <w:marRight w:val="0"/>
      <w:marTop w:val="0"/>
      <w:marBottom w:val="0"/>
      <w:divBdr>
        <w:top w:val="none" w:sz="0" w:space="0" w:color="auto"/>
        <w:left w:val="none" w:sz="0" w:space="0" w:color="auto"/>
        <w:bottom w:val="none" w:sz="0" w:space="0" w:color="auto"/>
        <w:right w:val="none" w:sz="0" w:space="0" w:color="auto"/>
      </w:divBdr>
    </w:div>
    <w:div w:id="907568598">
      <w:bodyDiv w:val="1"/>
      <w:marLeft w:val="0"/>
      <w:marRight w:val="0"/>
      <w:marTop w:val="0"/>
      <w:marBottom w:val="0"/>
      <w:divBdr>
        <w:top w:val="none" w:sz="0" w:space="0" w:color="auto"/>
        <w:left w:val="none" w:sz="0" w:space="0" w:color="auto"/>
        <w:bottom w:val="none" w:sz="0" w:space="0" w:color="auto"/>
        <w:right w:val="none" w:sz="0" w:space="0" w:color="auto"/>
      </w:divBdr>
    </w:div>
    <w:div w:id="927228537">
      <w:bodyDiv w:val="1"/>
      <w:marLeft w:val="0"/>
      <w:marRight w:val="0"/>
      <w:marTop w:val="0"/>
      <w:marBottom w:val="0"/>
      <w:divBdr>
        <w:top w:val="none" w:sz="0" w:space="0" w:color="auto"/>
        <w:left w:val="none" w:sz="0" w:space="0" w:color="auto"/>
        <w:bottom w:val="none" w:sz="0" w:space="0" w:color="auto"/>
        <w:right w:val="none" w:sz="0" w:space="0" w:color="auto"/>
      </w:divBdr>
    </w:div>
    <w:div w:id="951938717">
      <w:bodyDiv w:val="1"/>
      <w:marLeft w:val="0"/>
      <w:marRight w:val="0"/>
      <w:marTop w:val="0"/>
      <w:marBottom w:val="0"/>
      <w:divBdr>
        <w:top w:val="none" w:sz="0" w:space="0" w:color="auto"/>
        <w:left w:val="none" w:sz="0" w:space="0" w:color="auto"/>
        <w:bottom w:val="none" w:sz="0" w:space="0" w:color="auto"/>
        <w:right w:val="none" w:sz="0" w:space="0" w:color="auto"/>
      </w:divBdr>
    </w:div>
    <w:div w:id="967709736">
      <w:bodyDiv w:val="1"/>
      <w:marLeft w:val="0"/>
      <w:marRight w:val="0"/>
      <w:marTop w:val="0"/>
      <w:marBottom w:val="0"/>
      <w:divBdr>
        <w:top w:val="none" w:sz="0" w:space="0" w:color="auto"/>
        <w:left w:val="none" w:sz="0" w:space="0" w:color="auto"/>
        <w:bottom w:val="none" w:sz="0" w:space="0" w:color="auto"/>
        <w:right w:val="none" w:sz="0" w:space="0" w:color="auto"/>
      </w:divBdr>
    </w:div>
    <w:div w:id="981733216">
      <w:bodyDiv w:val="1"/>
      <w:marLeft w:val="0"/>
      <w:marRight w:val="0"/>
      <w:marTop w:val="0"/>
      <w:marBottom w:val="0"/>
      <w:divBdr>
        <w:top w:val="none" w:sz="0" w:space="0" w:color="auto"/>
        <w:left w:val="none" w:sz="0" w:space="0" w:color="auto"/>
        <w:bottom w:val="none" w:sz="0" w:space="0" w:color="auto"/>
        <w:right w:val="none" w:sz="0" w:space="0" w:color="auto"/>
      </w:divBdr>
    </w:div>
    <w:div w:id="995646199">
      <w:bodyDiv w:val="1"/>
      <w:marLeft w:val="0"/>
      <w:marRight w:val="0"/>
      <w:marTop w:val="0"/>
      <w:marBottom w:val="0"/>
      <w:divBdr>
        <w:top w:val="none" w:sz="0" w:space="0" w:color="auto"/>
        <w:left w:val="none" w:sz="0" w:space="0" w:color="auto"/>
        <w:bottom w:val="none" w:sz="0" w:space="0" w:color="auto"/>
        <w:right w:val="none" w:sz="0" w:space="0" w:color="auto"/>
      </w:divBdr>
    </w:div>
    <w:div w:id="997801489">
      <w:bodyDiv w:val="1"/>
      <w:marLeft w:val="0"/>
      <w:marRight w:val="0"/>
      <w:marTop w:val="0"/>
      <w:marBottom w:val="0"/>
      <w:divBdr>
        <w:top w:val="none" w:sz="0" w:space="0" w:color="auto"/>
        <w:left w:val="none" w:sz="0" w:space="0" w:color="auto"/>
        <w:bottom w:val="none" w:sz="0" w:space="0" w:color="auto"/>
        <w:right w:val="none" w:sz="0" w:space="0" w:color="auto"/>
      </w:divBdr>
    </w:div>
    <w:div w:id="1006178128">
      <w:bodyDiv w:val="1"/>
      <w:marLeft w:val="0"/>
      <w:marRight w:val="0"/>
      <w:marTop w:val="0"/>
      <w:marBottom w:val="0"/>
      <w:divBdr>
        <w:top w:val="none" w:sz="0" w:space="0" w:color="auto"/>
        <w:left w:val="none" w:sz="0" w:space="0" w:color="auto"/>
        <w:bottom w:val="none" w:sz="0" w:space="0" w:color="auto"/>
        <w:right w:val="none" w:sz="0" w:space="0" w:color="auto"/>
      </w:divBdr>
    </w:div>
    <w:div w:id="1006522911">
      <w:bodyDiv w:val="1"/>
      <w:marLeft w:val="0"/>
      <w:marRight w:val="0"/>
      <w:marTop w:val="0"/>
      <w:marBottom w:val="0"/>
      <w:divBdr>
        <w:top w:val="none" w:sz="0" w:space="0" w:color="auto"/>
        <w:left w:val="none" w:sz="0" w:space="0" w:color="auto"/>
        <w:bottom w:val="none" w:sz="0" w:space="0" w:color="auto"/>
        <w:right w:val="none" w:sz="0" w:space="0" w:color="auto"/>
      </w:divBdr>
    </w:div>
    <w:div w:id="1030640287">
      <w:bodyDiv w:val="1"/>
      <w:marLeft w:val="0"/>
      <w:marRight w:val="0"/>
      <w:marTop w:val="0"/>
      <w:marBottom w:val="0"/>
      <w:divBdr>
        <w:top w:val="none" w:sz="0" w:space="0" w:color="auto"/>
        <w:left w:val="none" w:sz="0" w:space="0" w:color="auto"/>
        <w:bottom w:val="none" w:sz="0" w:space="0" w:color="auto"/>
        <w:right w:val="none" w:sz="0" w:space="0" w:color="auto"/>
      </w:divBdr>
    </w:div>
    <w:div w:id="1051340684">
      <w:bodyDiv w:val="1"/>
      <w:marLeft w:val="0"/>
      <w:marRight w:val="0"/>
      <w:marTop w:val="0"/>
      <w:marBottom w:val="0"/>
      <w:divBdr>
        <w:top w:val="none" w:sz="0" w:space="0" w:color="auto"/>
        <w:left w:val="none" w:sz="0" w:space="0" w:color="auto"/>
        <w:bottom w:val="none" w:sz="0" w:space="0" w:color="auto"/>
        <w:right w:val="none" w:sz="0" w:space="0" w:color="auto"/>
      </w:divBdr>
    </w:div>
    <w:div w:id="1070231117">
      <w:bodyDiv w:val="1"/>
      <w:marLeft w:val="0"/>
      <w:marRight w:val="0"/>
      <w:marTop w:val="0"/>
      <w:marBottom w:val="0"/>
      <w:divBdr>
        <w:top w:val="none" w:sz="0" w:space="0" w:color="auto"/>
        <w:left w:val="none" w:sz="0" w:space="0" w:color="auto"/>
        <w:bottom w:val="none" w:sz="0" w:space="0" w:color="auto"/>
        <w:right w:val="none" w:sz="0" w:space="0" w:color="auto"/>
      </w:divBdr>
    </w:div>
    <w:div w:id="1091010097">
      <w:bodyDiv w:val="1"/>
      <w:marLeft w:val="0"/>
      <w:marRight w:val="0"/>
      <w:marTop w:val="0"/>
      <w:marBottom w:val="0"/>
      <w:divBdr>
        <w:top w:val="none" w:sz="0" w:space="0" w:color="auto"/>
        <w:left w:val="none" w:sz="0" w:space="0" w:color="auto"/>
        <w:bottom w:val="none" w:sz="0" w:space="0" w:color="auto"/>
        <w:right w:val="none" w:sz="0" w:space="0" w:color="auto"/>
      </w:divBdr>
    </w:div>
    <w:div w:id="1101025593">
      <w:bodyDiv w:val="1"/>
      <w:marLeft w:val="0"/>
      <w:marRight w:val="0"/>
      <w:marTop w:val="0"/>
      <w:marBottom w:val="0"/>
      <w:divBdr>
        <w:top w:val="none" w:sz="0" w:space="0" w:color="auto"/>
        <w:left w:val="none" w:sz="0" w:space="0" w:color="auto"/>
        <w:bottom w:val="none" w:sz="0" w:space="0" w:color="auto"/>
        <w:right w:val="none" w:sz="0" w:space="0" w:color="auto"/>
      </w:divBdr>
    </w:div>
    <w:div w:id="1103763661">
      <w:bodyDiv w:val="1"/>
      <w:marLeft w:val="0"/>
      <w:marRight w:val="0"/>
      <w:marTop w:val="0"/>
      <w:marBottom w:val="0"/>
      <w:divBdr>
        <w:top w:val="none" w:sz="0" w:space="0" w:color="auto"/>
        <w:left w:val="none" w:sz="0" w:space="0" w:color="auto"/>
        <w:bottom w:val="none" w:sz="0" w:space="0" w:color="auto"/>
        <w:right w:val="none" w:sz="0" w:space="0" w:color="auto"/>
      </w:divBdr>
    </w:div>
    <w:div w:id="1134710929">
      <w:bodyDiv w:val="1"/>
      <w:marLeft w:val="0"/>
      <w:marRight w:val="0"/>
      <w:marTop w:val="0"/>
      <w:marBottom w:val="0"/>
      <w:divBdr>
        <w:top w:val="none" w:sz="0" w:space="0" w:color="auto"/>
        <w:left w:val="none" w:sz="0" w:space="0" w:color="auto"/>
        <w:bottom w:val="none" w:sz="0" w:space="0" w:color="auto"/>
        <w:right w:val="none" w:sz="0" w:space="0" w:color="auto"/>
      </w:divBdr>
    </w:div>
    <w:div w:id="1143277700">
      <w:bodyDiv w:val="1"/>
      <w:marLeft w:val="0"/>
      <w:marRight w:val="0"/>
      <w:marTop w:val="0"/>
      <w:marBottom w:val="0"/>
      <w:divBdr>
        <w:top w:val="none" w:sz="0" w:space="0" w:color="auto"/>
        <w:left w:val="none" w:sz="0" w:space="0" w:color="auto"/>
        <w:bottom w:val="none" w:sz="0" w:space="0" w:color="auto"/>
        <w:right w:val="none" w:sz="0" w:space="0" w:color="auto"/>
      </w:divBdr>
    </w:div>
    <w:div w:id="1161389453">
      <w:bodyDiv w:val="1"/>
      <w:marLeft w:val="0"/>
      <w:marRight w:val="0"/>
      <w:marTop w:val="0"/>
      <w:marBottom w:val="0"/>
      <w:divBdr>
        <w:top w:val="none" w:sz="0" w:space="0" w:color="auto"/>
        <w:left w:val="none" w:sz="0" w:space="0" w:color="auto"/>
        <w:bottom w:val="none" w:sz="0" w:space="0" w:color="auto"/>
        <w:right w:val="none" w:sz="0" w:space="0" w:color="auto"/>
      </w:divBdr>
    </w:div>
    <w:div w:id="1194923809">
      <w:bodyDiv w:val="1"/>
      <w:marLeft w:val="0"/>
      <w:marRight w:val="0"/>
      <w:marTop w:val="0"/>
      <w:marBottom w:val="0"/>
      <w:divBdr>
        <w:top w:val="none" w:sz="0" w:space="0" w:color="auto"/>
        <w:left w:val="none" w:sz="0" w:space="0" w:color="auto"/>
        <w:bottom w:val="none" w:sz="0" w:space="0" w:color="auto"/>
        <w:right w:val="none" w:sz="0" w:space="0" w:color="auto"/>
      </w:divBdr>
    </w:div>
    <w:div w:id="1246914067">
      <w:bodyDiv w:val="1"/>
      <w:marLeft w:val="0"/>
      <w:marRight w:val="0"/>
      <w:marTop w:val="0"/>
      <w:marBottom w:val="0"/>
      <w:divBdr>
        <w:top w:val="none" w:sz="0" w:space="0" w:color="auto"/>
        <w:left w:val="none" w:sz="0" w:space="0" w:color="auto"/>
        <w:bottom w:val="none" w:sz="0" w:space="0" w:color="auto"/>
        <w:right w:val="none" w:sz="0" w:space="0" w:color="auto"/>
      </w:divBdr>
    </w:div>
    <w:div w:id="1257784478">
      <w:bodyDiv w:val="1"/>
      <w:marLeft w:val="0"/>
      <w:marRight w:val="0"/>
      <w:marTop w:val="0"/>
      <w:marBottom w:val="0"/>
      <w:divBdr>
        <w:top w:val="none" w:sz="0" w:space="0" w:color="auto"/>
        <w:left w:val="none" w:sz="0" w:space="0" w:color="auto"/>
        <w:bottom w:val="none" w:sz="0" w:space="0" w:color="auto"/>
        <w:right w:val="none" w:sz="0" w:space="0" w:color="auto"/>
      </w:divBdr>
    </w:div>
    <w:div w:id="1259220564">
      <w:bodyDiv w:val="1"/>
      <w:marLeft w:val="0"/>
      <w:marRight w:val="0"/>
      <w:marTop w:val="0"/>
      <w:marBottom w:val="0"/>
      <w:divBdr>
        <w:top w:val="none" w:sz="0" w:space="0" w:color="auto"/>
        <w:left w:val="none" w:sz="0" w:space="0" w:color="auto"/>
        <w:bottom w:val="none" w:sz="0" w:space="0" w:color="auto"/>
        <w:right w:val="none" w:sz="0" w:space="0" w:color="auto"/>
      </w:divBdr>
    </w:div>
    <w:div w:id="1271888781">
      <w:bodyDiv w:val="1"/>
      <w:marLeft w:val="0"/>
      <w:marRight w:val="0"/>
      <w:marTop w:val="0"/>
      <w:marBottom w:val="0"/>
      <w:divBdr>
        <w:top w:val="none" w:sz="0" w:space="0" w:color="auto"/>
        <w:left w:val="none" w:sz="0" w:space="0" w:color="auto"/>
        <w:bottom w:val="none" w:sz="0" w:space="0" w:color="auto"/>
        <w:right w:val="none" w:sz="0" w:space="0" w:color="auto"/>
      </w:divBdr>
    </w:div>
    <w:div w:id="1291473033">
      <w:bodyDiv w:val="1"/>
      <w:marLeft w:val="0"/>
      <w:marRight w:val="0"/>
      <w:marTop w:val="0"/>
      <w:marBottom w:val="0"/>
      <w:divBdr>
        <w:top w:val="none" w:sz="0" w:space="0" w:color="auto"/>
        <w:left w:val="none" w:sz="0" w:space="0" w:color="auto"/>
        <w:bottom w:val="none" w:sz="0" w:space="0" w:color="auto"/>
        <w:right w:val="none" w:sz="0" w:space="0" w:color="auto"/>
      </w:divBdr>
    </w:div>
    <w:div w:id="1303585393">
      <w:bodyDiv w:val="1"/>
      <w:marLeft w:val="0"/>
      <w:marRight w:val="0"/>
      <w:marTop w:val="0"/>
      <w:marBottom w:val="0"/>
      <w:divBdr>
        <w:top w:val="none" w:sz="0" w:space="0" w:color="auto"/>
        <w:left w:val="none" w:sz="0" w:space="0" w:color="auto"/>
        <w:bottom w:val="none" w:sz="0" w:space="0" w:color="auto"/>
        <w:right w:val="none" w:sz="0" w:space="0" w:color="auto"/>
      </w:divBdr>
    </w:div>
    <w:div w:id="1307508743">
      <w:bodyDiv w:val="1"/>
      <w:marLeft w:val="0"/>
      <w:marRight w:val="0"/>
      <w:marTop w:val="0"/>
      <w:marBottom w:val="0"/>
      <w:divBdr>
        <w:top w:val="none" w:sz="0" w:space="0" w:color="auto"/>
        <w:left w:val="none" w:sz="0" w:space="0" w:color="auto"/>
        <w:bottom w:val="none" w:sz="0" w:space="0" w:color="auto"/>
        <w:right w:val="none" w:sz="0" w:space="0" w:color="auto"/>
      </w:divBdr>
    </w:div>
    <w:div w:id="1319457285">
      <w:bodyDiv w:val="1"/>
      <w:marLeft w:val="0"/>
      <w:marRight w:val="0"/>
      <w:marTop w:val="0"/>
      <w:marBottom w:val="0"/>
      <w:divBdr>
        <w:top w:val="none" w:sz="0" w:space="0" w:color="auto"/>
        <w:left w:val="none" w:sz="0" w:space="0" w:color="auto"/>
        <w:bottom w:val="none" w:sz="0" w:space="0" w:color="auto"/>
        <w:right w:val="none" w:sz="0" w:space="0" w:color="auto"/>
      </w:divBdr>
    </w:div>
    <w:div w:id="1329483384">
      <w:bodyDiv w:val="1"/>
      <w:marLeft w:val="0"/>
      <w:marRight w:val="0"/>
      <w:marTop w:val="0"/>
      <w:marBottom w:val="0"/>
      <w:divBdr>
        <w:top w:val="none" w:sz="0" w:space="0" w:color="auto"/>
        <w:left w:val="none" w:sz="0" w:space="0" w:color="auto"/>
        <w:bottom w:val="none" w:sz="0" w:space="0" w:color="auto"/>
        <w:right w:val="none" w:sz="0" w:space="0" w:color="auto"/>
      </w:divBdr>
    </w:div>
    <w:div w:id="1336035529">
      <w:bodyDiv w:val="1"/>
      <w:marLeft w:val="0"/>
      <w:marRight w:val="0"/>
      <w:marTop w:val="0"/>
      <w:marBottom w:val="0"/>
      <w:divBdr>
        <w:top w:val="none" w:sz="0" w:space="0" w:color="auto"/>
        <w:left w:val="none" w:sz="0" w:space="0" w:color="auto"/>
        <w:bottom w:val="none" w:sz="0" w:space="0" w:color="auto"/>
        <w:right w:val="none" w:sz="0" w:space="0" w:color="auto"/>
      </w:divBdr>
    </w:div>
    <w:div w:id="1352221106">
      <w:bodyDiv w:val="1"/>
      <w:marLeft w:val="0"/>
      <w:marRight w:val="0"/>
      <w:marTop w:val="0"/>
      <w:marBottom w:val="0"/>
      <w:divBdr>
        <w:top w:val="none" w:sz="0" w:space="0" w:color="auto"/>
        <w:left w:val="none" w:sz="0" w:space="0" w:color="auto"/>
        <w:bottom w:val="none" w:sz="0" w:space="0" w:color="auto"/>
        <w:right w:val="none" w:sz="0" w:space="0" w:color="auto"/>
      </w:divBdr>
    </w:div>
    <w:div w:id="1352493048">
      <w:bodyDiv w:val="1"/>
      <w:marLeft w:val="0"/>
      <w:marRight w:val="0"/>
      <w:marTop w:val="0"/>
      <w:marBottom w:val="0"/>
      <w:divBdr>
        <w:top w:val="none" w:sz="0" w:space="0" w:color="auto"/>
        <w:left w:val="none" w:sz="0" w:space="0" w:color="auto"/>
        <w:bottom w:val="none" w:sz="0" w:space="0" w:color="auto"/>
        <w:right w:val="none" w:sz="0" w:space="0" w:color="auto"/>
      </w:divBdr>
    </w:div>
    <w:div w:id="1367371463">
      <w:bodyDiv w:val="1"/>
      <w:marLeft w:val="0"/>
      <w:marRight w:val="0"/>
      <w:marTop w:val="0"/>
      <w:marBottom w:val="0"/>
      <w:divBdr>
        <w:top w:val="none" w:sz="0" w:space="0" w:color="auto"/>
        <w:left w:val="none" w:sz="0" w:space="0" w:color="auto"/>
        <w:bottom w:val="none" w:sz="0" w:space="0" w:color="auto"/>
        <w:right w:val="none" w:sz="0" w:space="0" w:color="auto"/>
      </w:divBdr>
    </w:div>
    <w:div w:id="1386834600">
      <w:bodyDiv w:val="1"/>
      <w:marLeft w:val="0"/>
      <w:marRight w:val="0"/>
      <w:marTop w:val="0"/>
      <w:marBottom w:val="0"/>
      <w:divBdr>
        <w:top w:val="none" w:sz="0" w:space="0" w:color="auto"/>
        <w:left w:val="none" w:sz="0" w:space="0" w:color="auto"/>
        <w:bottom w:val="none" w:sz="0" w:space="0" w:color="auto"/>
        <w:right w:val="none" w:sz="0" w:space="0" w:color="auto"/>
      </w:divBdr>
    </w:div>
    <w:div w:id="1393116041">
      <w:bodyDiv w:val="1"/>
      <w:marLeft w:val="0"/>
      <w:marRight w:val="0"/>
      <w:marTop w:val="0"/>
      <w:marBottom w:val="0"/>
      <w:divBdr>
        <w:top w:val="none" w:sz="0" w:space="0" w:color="auto"/>
        <w:left w:val="none" w:sz="0" w:space="0" w:color="auto"/>
        <w:bottom w:val="none" w:sz="0" w:space="0" w:color="auto"/>
        <w:right w:val="none" w:sz="0" w:space="0" w:color="auto"/>
      </w:divBdr>
    </w:div>
    <w:div w:id="1434470188">
      <w:bodyDiv w:val="1"/>
      <w:marLeft w:val="0"/>
      <w:marRight w:val="0"/>
      <w:marTop w:val="0"/>
      <w:marBottom w:val="0"/>
      <w:divBdr>
        <w:top w:val="none" w:sz="0" w:space="0" w:color="auto"/>
        <w:left w:val="none" w:sz="0" w:space="0" w:color="auto"/>
        <w:bottom w:val="none" w:sz="0" w:space="0" w:color="auto"/>
        <w:right w:val="none" w:sz="0" w:space="0" w:color="auto"/>
      </w:divBdr>
    </w:div>
    <w:div w:id="1466312691">
      <w:bodyDiv w:val="1"/>
      <w:marLeft w:val="0"/>
      <w:marRight w:val="0"/>
      <w:marTop w:val="0"/>
      <w:marBottom w:val="0"/>
      <w:divBdr>
        <w:top w:val="none" w:sz="0" w:space="0" w:color="auto"/>
        <w:left w:val="none" w:sz="0" w:space="0" w:color="auto"/>
        <w:bottom w:val="none" w:sz="0" w:space="0" w:color="auto"/>
        <w:right w:val="none" w:sz="0" w:space="0" w:color="auto"/>
      </w:divBdr>
    </w:div>
    <w:div w:id="1506283547">
      <w:bodyDiv w:val="1"/>
      <w:marLeft w:val="0"/>
      <w:marRight w:val="0"/>
      <w:marTop w:val="0"/>
      <w:marBottom w:val="0"/>
      <w:divBdr>
        <w:top w:val="none" w:sz="0" w:space="0" w:color="auto"/>
        <w:left w:val="none" w:sz="0" w:space="0" w:color="auto"/>
        <w:bottom w:val="none" w:sz="0" w:space="0" w:color="auto"/>
        <w:right w:val="none" w:sz="0" w:space="0" w:color="auto"/>
      </w:divBdr>
    </w:div>
    <w:div w:id="1533226691">
      <w:bodyDiv w:val="1"/>
      <w:marLeft w:val="0"/>
      <w:marRight w:val="0"/>
      <w:marTop w:val="0"/>
      <w:marBottom w:val="0"/>
      <w:divBdr>
        <w:top w:val="none" w:sz="0" w:space="0" w:color="auto"/>
        <w:left w:val="none" w:sz="0" w:space="0" w:color="auto"/>
        <w:bottom w:val="none" w:sz="0" w:space="0" w:color="auto"/>
        <w:right w:val="none" w:sz="0" w:space="0" w:color="auto"/>
      </w:divBdr>
    </w:div>
    <w:div w:id="1538811674">
      <w:bodyDiv w:val="1"/>
      <w:marLeft w:val="0"/>
      <w:marRight w:val="0"/>
      <w:marTop w:val="0"/>
      <w:marBottom w:val="0"/>
      <w:divBdr>
        <w:top w:val="none" w:sz="0" w:space="0" w:color="auto"/>
        <w:left w:val="none" w:sz="0" w:space="0" w:color="auto"/>
        <w:bottom w:val="none" w:sz="0" w:space="0" w:color="auto"/>
        <w:right w:val="none" w:sz="0" w:space="0" w:color="auto"/>
      </w:divBdr>
    </w:div>
    <w:div w:id="1560631952">
      <w:bodyDiv w:val="1"/>
      <w:marLeft w:val="0"/>
      <w:marRight w:val="0"/>
      <w:marTop w:val="0"/>
      <w:marBottom w:val="0"/>
      <w:divBdr>
        <w:top w:val="none" w:sz="0" w:space="0" w:color="auto"/>
        <w:left w:val="none" w:sz="0" w:space="0" w:color="auto"/>
        <w:bottom w:val="none" w:sz="0" w:space="0" w:color="auto"/>
        <w:right w:val="none" w:sz="0" w:space="0" w:color="auto"/>
      </w:divBdr>
    </w:div>
    <w:div w:id="1582178712">
      <w:bodyDiv w:val="1"/>
      <w:marLeft w:val="0"/>
      <w:marRight w:val="0"/>
      <w:marTop w:val="0"/>
      <w:marBottom w:val="0"/>
      <w:divBdr>
        <w:top w:val="none" w:sz="0" w:space="0" w:color="auto"/>
        <w:left w:val="none" w:sz="0" w:space="0" w:color="auto"/>
        <w:bottom w:val="none" w:sz="0" w:space="0" w:color="auto"/>
        <w:right w:val="none" w:sz="0" w:space="0" w:color="auto"/>
      </w:divBdr>
    </w:div>
    <w:div w:id="1582332813">
      <w:bodyDiv w:val="1"/>
      <w:marLeft w:val="0"/>
      <w:marRight w:val="0"/>
      <w:marTop w:val="0"/>
      <w:marBottom w:val="0"/>
      <w:divBdr>
        <w:top w:val="none" w:sz="0" w:space="0" w:color="auto"/>
        <w:left w:val="none" w:sz="0" w:space="0" w:color="auto"/>
        <w:bottom w:val="none" w:sz="0" w:space="0" w:color="auto"/>
        <w:right w:val="none" w:sz="0" w:space="0" w:color="auto"/>
      </w:divBdr>
    </w:div>
    <w:div w:id="1613511419">
      <w:bodyDiv w:val="1"/>
      <w:marLeft w:val="0"/>
      <w:marRight w:val="0"/>
      <w:marTop w:val="0"/>
      <w:marBottom w:val="0"/>
      <w:divBdr>
        <w:top w:val="none" w:sz="0" w:space="0" w:color="auto"/>
        <w:left w:val="none" w:sz="0" w:space="0" w:color="auto"/>
        <w:bottom w:val="none" w:sz="0" w:space="0" w:color="auto"/>
        <w:right w:val="none" w:sz="0" w:space="0" w:color="auto"/>
      </w:divBdr>
    </w:div>
    <w:div w:id="1650866585">
      <w:bodyDiv w:val="1"/>
      <w:marLeft w:val="0"/>
      <w:marRight w:val="0"/>
      <w:marTop w:val="0"/>
      <w:marBottom w:val="0"/>
      <w:divBdr>
        <w:top w:val="none" w:sz="0" w:space="0" w:color="auto"/>
        <w:left w:val="none" w:sz="0" w:space="0" w:color="auto"/>
        <w:bottom w:val="none" w:sz="0" w:space="0" w:color="auto"/>
        <w:right w:val="none" w:sz="0" w:space="0" w:color="auto"/>
      </w:divBdr>
    </w:div>
    <w:div w:id="1673026832">
      <w:bodyDiv w:val="1"/>
      <w:marLeft w:val="0"/>
      <w:marRight w:val="0"/>
      <w:marTop w:val="0"/>
      <w:marBottom w:val="0"/>
      <w:divBdr>
        <w:top w:val="none" w:sz="0" w:space="0" w:color="auto"/>
        <w:left w:val="none" w:sz="0" w:space="0" w:color="auto"/>
        <w:bottom w:val="none" w:sz="0" w:space="0" w:color="auto"/>
        <w:right w:val="none" w:sz="0" w:space="0" w:color="auto"/>
      </w:divBdr>
    </w:div>
    <w:div w:id="1692798295">
      <w:bodyDiv w:val="1"/>
      <w:marLeft w:val="0"/>
      <w:marRight w:val="0"/>
      <w:marTop w:val="0"/>
      <w:marBottom w:val="0"/>
      <w:divBdr>
        <w:top w:val="none" w:sz="0" w:space="0" w:color="auto"/>
        <w:left w:val="none" w:sz="0" w:space="0" w:color="auto"/>
        <w:bottom w:val="none" w:sz="0" w:space="0" w:color="auto"/>
        <w:right w:val="none" w:sz="0" w:space="0" w:color="auto"/>
      </w:divBdr>
    </w:div>
    <w:div w:id="1710568642">
      <w:bodyDiv w:val="1"/>
      <w:marLeft w:val="0"/>
      <w:marRight w:val="0"/>
      <w:marTop w:val="0"/>
      <w:marBottom w:val="0"/>
      <w:divBdr>
        <w:top w:val="none" w:sz="0" w:space="0" w:color="auto"/>
        <w:left w:val="none" w:sz="0" w:space="0" w:color="auto"/>
        <w:bottom w:val="none" w:sz="0" w:space="0" w:color="auto"/>
        <w:right w:val="none" w:sz="0" w:space="0" w:color="auto"/>
      </w:divBdr>
    </w:div>
    <w:div w:id="1710646580">
      <w:bodyDiv w:val="1"/>
      <w:marLeft w:val="0"/>
      <w:marRight w:val="0"/>
      <w:marTop w:val="0"/>
      <w:marBottom w:val="0"/>
      <w:divBdr>
        <w:top w:val="none" w:sz="0" w:space="0" w:color="auto"/>
        <w:left w:val="none" w:sz="0" w:space="0" w:color="auto"/>
        <w:bottom w:val="none" w:sz="0" w:space="0" w:color="auto"/>
        <w:right w:val="none" w:sz="0" w:space="0" w:color="auto"/>
      </w:divBdr>
    </w:div>
    <w:div w:id="1714960634">
      <w:bodyDiv w:val="1"/>
      <w:marLeft w:val="0"/>
      <w:marRight w:val="0"/>
      <w:marTop w:val="0"/>
      <w:marBottom w:val="0"/>
      <w:divBdr>
        <w:top w:val="none" w:sz="0" w:space="0" w:color="auto"/>
        <w:left w:val="none" w:sz="0" w:space="0" w:color="auto"/>
        <w:bottom w:val="none" w:sz="0" w:space="0" w:color="auto"/>
        <w:right w:val="none" w:sz="0" w:space="0" w:color="auto"/>
      </w:divBdr>
    </w:div>
    <w:div w:id="1720206513">
      <w:bodyDiv w:val="1"/>
      <w:marLeft w:val="0"/>
      <w:marRight w:val="0"/>
      <w:marTop w:val="0"/>
      <w:marBottom w:val="0"/>
      <w:divBdr>
        <w:top w:val="none" w:sz="0" w:space="0" w:color="auto"/>
        <w:left w:val="none" w:sz="0" w:space="0" w:color="auto"/>
        <w:bottom w:val="none" w:sz="0" w:space="0" w:color="auto"/>
        <w:right w:val="none" w:sz="0" w:space="0" w:color="auto"/>
      </w:divBdr>
    </w:div>
    <w:div w:id="1731076202">
      <w:bodyDiv w:val="1"/>
      <w:marLeft w:val="0"/>
      <w:marRight w:val="0"/>
      <w:marTop w:val="0"/>
      <w:marBottom w:val="0"/>
      <w:divBdr>
        <w:top w:val="none" w:sz="0" w:space="0" w:color="auto"/>
        <w:left w:val="none" w:sz="0" w:space="0" w:color="auto"/>
        <w:bottom w:val="none" w:sz="0" w:space="0" w:color="auto"/>
        <w:right w:val="none" w:sz="0" w:space="0" w:color="auto"/>
      </w:divBdr>
    </w:div>
    <w:div w:id="1765999398">
      <w:bodyDiv w:val="1"/>
      <w:marLeft w:val="0"/>
      <w:marRight w:val="0"/>
      <w:marTop w:val="0"/>
      <w:marBottom w:val="0"/>
      <w:divBdr>
        <w:top w:val="none" w:sz="0" w:space="0" w:color="auto"/>
        <w:left w:val="none" w:sz="0" w:space="0" w:color="auto"/>
        <w:bottom w:val="none" w:sz="0" w:space="0" w:color="auto"/>
        <w:right w:val="none" w:sz="0" w:space="0" w:color="auto"/>
      </w:divBdr>
    </w:div>
    <w:div w:id="1795294148">
      <w:bodyDiv w:val="1"/>
      <w:marLeft w:val="0"/>
      <w:marRight w:val="0"/>
      <w:marTop w:val="0"/>
      <w:marBottom w:val="0"/>
      <w:divBdr>
        <w:top w:val="none" w:sz="0" w:space="0" w:color="auto"/>
        <w:left w:val="none" w:sz="0" w:space="0" w:color="auto"/>
        <w:bottom w:val="none" w:sz="0" w:space="0" w:color="auto"/>
        <w:right w:val="none" w:sz="0" w:space="0" w:color="auto"/>
      </w:divBdr>
    </w:div>
    <w:div w:id="1807963031">
      <w:bodyDiv w:val="1"/>
      <w:marLeft w:val="0"/>
      <w:marRight w:val="0"/>
      <w:marTop w:val="0"/>
      <w:marBottom w:val="0"/>
      <w:divBdr>
        <w:top w:val="none" w:sz="0" w:space="0" w:color="auto"/>
        <w:left w:val="none" w:sz="0" w:space="0" w:color="auto"/>
        <w:bottom w:val="none" w:sz="0" w:space="0" w:color="auto"/>
        <w:right w:val="none" w:sz="0" w:space="0" w:color="auto"/>
      </w:divBdr>
    </w:div>
    <w:div w:id="1827473568">
      <w:bodyDiv w:val="1"/>
      <w:marLeft w:val="0"/>
      <w:marRight w:val="0"/>
      <w:marTop w:val="0"/>
      <w:marBottom w:val="0"/>
      <w:divBdr>
        <w:top w:val="none" w:sz="0" w:space="0" w:color="auto"/>
        <w:left w:val="none" w:sz="0" w:space="0" w:color="auto"/>
        <w:bottom w:val="none" w:sz="0" w:space="0" w:color="auto"/>
        <w:right w:val="none" w:sz="0" w:space="0" w:color="auto"/>
      </w:divBdr>
    </w:div>
    <w:div w:id="1854105027">
      <w:bodyDiv w:val="1"/>
      <w:marLeft w:val="0"/>
      <w:marRight w:val="0"/>
      <w:marTop w:val="0"/>
      <w:marBottom w:val="0"/>
      <w:divBdr>
        <w:top w:val="none" w:sz="0" w:space="0" w:color="auto"/>
        <w:left w:val="none" w:sz="0" w:space="0" w:color="auto"/>
        <w:bottom w:val="none" w:sz="0" w:space="0" w:color="auto"/>
        <w:right w:val="none" w:sz="0" w:space="0" w:color="auto"/>
      </w:divBdr>
    </w:div>
    <w:div w:id="1855537759">
      <w:bodyDiv w:val="1"/>
      <w:marLeft w:val="0"/>
      <w:marRight w:val="0"/>
      <w:marTop w:val="0"/>
      <w:marBottom w:val="0"/>
      <w:divBdr>
        <w:top w:val="none" w:sz="0" w:space="0" w:color="auto"/>
        <w:left w:val="none" w:sz="0" w:space="0" w:color="auto"/>
        <w:bottom w:val="none" w:sz="0" w:space="0" w:color="auto"/>
        <w:right w:val="none" w:sz="0" w:space="0" w:color="auto"/>
      </w:divBdr>
    </w:div>
    <w:div w:id="1857764657">
      <w:bodyDiv w:val="1"/>
      <w:marLeft w:val="0"/>
      <w:marRight w:val="0"/>
      <w:marTop w:val="0"/>
      <w:marBottom w:val="0"/>
      <w:divBdr>
        <w:top w:val="none" w:sz="0" w:space="0" w:color="auto"/>
        <w:left w:val="none" w:sz="0" w:space="0" w:color="auto"/>
        <w:bottom w:val="none" w:sz="0" w:space="0" w:color="auto"/>
        <w:right w:val="none" w:sz="0" w:space="0" w:color="auto"/>
      </w:divBdr>
    </w:div>
    <w:div w:id="1864198353">
      <w:bodyDiv w:val="1"/>
      <w:marLeft w:val="0"/>
      <w:marRight w:val="0"/>
      <w:marTop w:val="0"/>
      <w:marBottom w:val="0"/>
      <w:divBdr>
        <w:top w:val="none" w:sz="0" w:space="0" w:color="auto"/>
        <w:left w:val="none" w:sz="0" w:space="0" w:color="auto"/>
        <w:bottom w:val="none" w:sz="0" w:space="0" w:color="auto"/>
        <w:right w:val="none" w:sz="0" w:space="0" w:color="auto"/>
      </w:divBdr>
    </w:div>
    <w:div w:id="1871065276">
      <w:bodyDiv w:val="1"/>
      <w:marLeft w:val="0"/>
      <w:marRight w:val="0"/>
      <w:marTop w:val="0"/>
      <w:marBottom w:val="0"/>
      <w:divBdr>
        <w:top w:val="none" w:sz="0" w:space="0" w:color="auto"/>
        <w:left w:val="none" w:sz="0" w:space="0" w:color="auto"/>
        <w:bottom w:val="none" w:sz="0" w:space="0" w:color="auto"/>
        <w:right w:val="none" w:sz="0" w:space="0" w:color="auto"/>
      </w:divBdr>
    </w:div>
    <w:div w:id="1876695682">
      <w:bodyDiv w:val="1"/>
      <w:marLeft w:val="0"/>
      <w:marRight w:val="0"/>
      <w:marTop w:val="0"/>
      <w:marBottom w:val="0"/>
      <w:divBdr>
        <w:top w:val="none" w:sz="0" w:space="0" w:color="auto"/>
        <w:left w:val="none" w:sz="0" w:space="0" w:color="auto"/>
        <w:bottom w:val="none" w:sz="0" w:space="0" w:color="auto"/>
        <w:right w:val="none" w:sz="0" w:space="0" w:color="auto"/>
      </w:divBdr>
    </w:div>
    <w:div w:id="1886332125">
      <w:bodyDiv w:val="1"/>
      <w:marLeft w:val="0"/>
      <w:marRight w:val="0"/>
      <w:marTop w:val="0"/>
      <w:marBottom w:val="0"/>
      <w:divBdr>
        <w:top w:val="none" w:sz="0" w:space="0" w:color="auto"/>
        <w:left w:val="none" w:sz="0" w:space="0" w:color="auto"/>
        <w:bottom w:val="none" w:sz="0" w:space="0" w:color="auto"/>
        <w:right w:val="none" w:sz="0" w:space="0" w:color="auto"/>
      </w:divBdr>
    </w:div>
    <w:div w:id="1909222750">
      <w:bodyDiv w:val="1"/>
      <w:marLeft w:val="0"/>
      <w:marRight w:val="0"/>
      <w:marTop w:val="0"/>
      <w:marBottom w:val="0"/>
      <w:divBdr>
        <w:top w:val="none" w:sz="0" w:space="0" w:color="auto"/>
        <w:left w:val="none" w:sz="0" w:space="0" w:color="auto"/>
        <w:bottom w:val="none" w:sz="0" w:space="0" w:color="auto"/>
        <w:right w:val="none" w:sz="0" w:space="0" w:color="auto"/>
      </w:divBdr>
    </w:div>
    <w:div w:id="1920021029">
      <w:bodyDiv w:val="1"/>
      <w:marLeft w:val="0"/>
      <w:marRight w:val="0"/>
      <w:marTop w:val="0"/>
      <w:marBottom w:val="0"/>
      <w:divBdr>
        <w:top w:val="none" w:sz="0" w:space="0" w:color="auto"/>
        <w:left w:val="none" w:sz="0" w:space="0" w:color="auto"/>
        <w:bottom w:val="none" w:sz="0" w:space="0" w:color="auto"/>
        <w:right w:val="none" w:sz="0" w:space="0" w:color="auto"/>
      </w:divBdr>
    </w:div>
    <w:div w:id="1924874002">
      <w:bodyDiv w:val="1"/>
      <w:marLeft w:val="0"/>
      <w:marRight w:val="0"/>
      <w:marTop w:val="0"/>
      <w:marBottom w:val="0"/>
      <w:divBdr>
        <w:top w:val="none" w:sz="0" w:space="0" w:color="auto"/>
        <w:left w:val="none" w:sz="0" w:space="0" w:color="auto"/>
        <w:bottom w:val="none" w:sz="0" w:space="0" w:color="auto"/>
        <w:right w:val="none" w:sz="0" w:space="0" w:color="auto"/>
      </w:divBdr>
    </w:div>
    <w:div w:id="1929726191">
      <w:bodyDiv w:val="1"/>
      <w:marLeft w:val="0"/>
      <w:marRight w:val="0"/>
      <w:marTop w:val="0"/>
      <w:marBottom w:val="0"/>
      <w:divBdr>
        <w:top w:val="none" w:sz="0" w:space="0" w:color="auto"/>
        <w:left w:val="none" w:sz="0" w:space="0" w:color="auto"/>
        <w:bottom w:val="none" w:sz="0" w:space="0" w:color="auto"/>
        <w:right w:val="none" w:sz="0" w:space="0" w:color="auto"/>
      </w:divBdr>
    </w:div>
    <w:div w:id="1948851001">
      <w:bodyDiv w:val="1"/>
      <w:marLeft w:val="0"/>
      <w:marRight w:val="0"/>
      <w:marTop w:val="0"/>
      <w:marBottom w:val="0"/>
      <w:divBdr>
        <w:top w:val="none" w:sz="0" w:space="0" w:color="auto"/>
        <w:left w:val="none" w:sz="0" w:space="0" w:color="auto"/>
        <w:bottom w:val="none" w:sz="0" w:space="0" w:color="auto"/>
        <w:right w:val="none" w:sz="0" w:space="0" w:color="auto"/>
      </w:divBdr>
    </w:div>
    <w:div w:id="1975133452">
      <w:bodyDiv w:val="1"/>
      <w:marLeft w:val="0"/>
      <w:marRight w:val="0"/>
      <w:marTop w:val="0"/>
      <w:marBottom w:val="0"/>
      <w:divBdr>
        <w:top w:val="none" w:sz="0" w:space="0" w:color="auto"/>
        <w:left w:val="none" w:sz="0" w:space="0" w:color="auto"/>
        <w:bottom w:val="none" w:sz="0" w:space="0" w:color="auto"/>
        <w:right w:val="none" w:sz="0" w:space="0" w:color="auto"/>
      </w:divBdr>
    </w:div>
    <w:div w:id="1992708938">
      <w:bodyDiv w:val="1"/>
      <w:marLeft w:val="0"/>
      <w:marRight w:val="0"/>
      <w:marTop w:val="0"/>
      <w:marBottom w:val="0"/>
      <w:divBdr>
        <w:top w:val="none" w:sz="0" w:space="0" w:color="auto"/>
        <w:left w:val="none" w:sz="0" w:space="0" w:color="auto"/>
        <w:bottom w:val="none" w:sz="0" w:space="0" w:color="auto"/>
        <w:right w:val="none" w:sz="0" w:space="0" w:color="auto"/>
      </w:divBdr>
    </w:div>
    <w:div w:id="1995261285">
      <w:bodyDiv w:val="1"/>
      <w:marLeft w:val="0"/>
      <w:marRight w:val="0"/>
      <w:marTop w:val="0"/>
      <w:marBottom w:val="0"/>
      <w:divBdr>
        <w:top w:val="none" w:sz="0" w:space="0" w:color="auto"/>
        <w:left w:val="none" w:sz="0" w:space="0" w:color="auto"/>
        <w:bottom w:val="none" w:sz="0" w:space="0" w:color="auto"/>
        <w:right w:val="none" w:sz="0" w:space="0" w:color="auto"/>
      </w:divBdr>
    </w:div>
    <w:div w:id="1996294791">
      <w:bodyDiv w:val="1"/>
      <w:marLeft w:val="0"/>
      <w:marRight w:val="0"/>
      <w:marTop w:val="0"/>
      <w:marBottom w:val="0"/>
      <w:divBdr>
        <w:top w:val="none" w:sz="0" w:space="0" w:color="auto"/>
        <w:left w:val="none" w:sz="0" w:space="0" w:color="auto"/>
        <w:bottom w:val="none" w:sz="0" w:space="0" w:color="auto"/>
        <w:right w:val="none" w:sz="0" w:space="0" w:color="auto"/>
      </w:divBdr>
    </w:div>
    <w:div w:id="2021152937">
      <w:bodyDiv w:val="1"/>
      <w:marLeft w:val="0"/>
      <w:marRight w:val="0"/>
      <w:marTop w:val="0"/>
      <w:marBottom w:val="0"/>
      <w:divBdr>
        <w:top w:val="none" w:sz="0" w:space="0" w:color="auto"/>
        <w:left w:val="none" w:sz="0" w:space="0" w:color="auto"/>
        <w:bottom w:val="none" w:sz="0" w:space="0" w:color="auto"/>
        <w:right w:val="none" w:sz="0" w:space="0" w:color="auto"/>
      </w:divBdr>
    </w:div>
    <w:div w:id="2023818359">
      <w:bodyDiv w:val="1"/>
      <w:marLeft w:val="0"/>
      <w:marRight w:val="0"/>
      <w:marTop w:val="0"/>
      <w:marBottom w:val="0"/>
      <w:divBdr>
        <w:top w:val="none" w:sz="0" w:space="0" w:color="auto"/>
        <w:left w:val="none" w:sz="0" w:space="0" w:color="auto"/>
        <w:bottom w:val="none" w:sz="0" w:space="0" w:color="auto"/>
        <w:right w:val="none" w:sz="0" w:space="0" w:color="auto"/>
      </w:divBdr>
    </w:div>
    <w:div w:id="2026394045">
      <w:bodyDiv w:val="1"/>
      <w:marLeft w:val="0"/>
      <w:marRight w:val="0"/>
      <w:marTop w:val="0"/>
      <w:marBottom w:val="0"/>
      <w:divBdr>
        <w:top w:val="none" w:sz="0" w:space="0" w:color="auto"/>
        <w:left w:val="none" w:sz="0" w:space="0" w:color="auto"/>
        <w:bottom w:val="none" w:sz="0" w:space="0" w:color="auto"/>
        <w:right w:val="none" w:sz="0" w:space="0" w:color="auto"/>
      </w:divBdr>
    </w:div>
    <w:div w:id="2037073155">
      <w:bodyDiv w:val="1"/>
      <w:marLeft w:val="0"/>
      <w:marRight w:val="0"/>
      <w:marTop w:val="0"/>
      <w:marBottom w:val="0"/>
      <w:divBdr>
        <w:top w:val="none" w:sz="0" w:space="0" w:color="auto"/>
        <w:left w:val="none" w:sz="0" w:space="0" w:color="auto"/>
        <w:bottom w:val="none" w:sz="0" w:space="0" w:color="auto"/>
        <w:right w:val="none" w:sz="0" w:space="0" w:color="auto"/>
      </w:divBdr>
    </w:div>
    <w:div w:id="2063945383">
      <w:bodyDiv w:val="1"/>
      <w:marLeft w:val="0"/>
      <w:marRight w:val="0"/>
      <w:marTop w:val="0"/>
      <w:marBottom w:val="0"/>
      <w:divBdr>
        <w:top w:val="none" w:sz="0" w:space="0" w:color="auto"/>
        <w:left w:val="none" w:sz="0" w:space="0" w:color="auto"/>
        <w:bottom w:val="none" w:sz="0" w:space="0" w:color="auto"/>
        <w:right w:val="none" w:sz="0" w:space="0" w:color="auto"/>
      </w:divBdr>
    </w:div>
    <w:div w:id="2071003798">
      <w:bodyDiv w:val="1"/>
      <w:marLeft w:val="0"/>
      <w:marRight w:val="0"/>
      <w:marTop w:val="0"/>
      <w:marBottom w:val="0"/>
      <w:divBdr>
        <w:top w:val="none" w:sz="0" w:space="0" w:color="auto"/>
        <w:left w:val="none" w:sz="0" w:space="0" w:color="auto"/>
        <w:bottom w:val="none" w:sz="0" w:space="0" w:color="auto"/>
        <w:right w:val="none" w:sz="0" w:space="0" w:color="auto"/>
      </w:divBdr>
    </w:div>
    <w:div w:id="2112043989">
      <w:bodyDiv w:val="1"/>
      <w:marLeft w:val="0"/>
      <w:marRight w:val="0"/>
      <w:marTop w:val="0"/>
      <w:marBottom w:val="0"/>
      <w:divBdr>
        <w:top w:val="none" w:sz="0" w:space="0" w:color="auto"/>
        <w:left w:val="none" w:sz="0" w:space="0" w:color="auto"/>
        <w:bottom w:val="none" w:sz="0" w:space="0" w:color="auto"/>
        <w:right w:val="none" w:sz="0" w:space="0" w:color="auto"/>
      </w:divBdr>
    </w:div>
    <w:div w:id="2119642407">
      <w:bodyDiv w:val="1"/>
      <w:marLeft w:val="0"/>
      <w:marRight w:val="0"/>
      <w:marTop w:val="0"/>
      <w:marBottom w:val="0"/>
      <w:divBdr>
        <w:top w:val="none" w:sz="0" w:space="0" w:color="auto"/>
        <w:left w:val="none" w:sz="0" w:space="0" w:color="auto"/>
        <w:bottom w:val="none" w:sz="0" w:space="0" w:color="auto"/>
        <w:right w:val="none" w:sz="0" w:space="0" w:color="auto"/>
      </w:divBdr>
    </w:div>
    <w:div w:id="2121755635">
      <w:bodyDiv w:val="1"/>
      <w:marLeft w:val="0"/>
      <w:marRight w:val="0"/>
      <w:marTop w:val="0"/>
      <w:marBottom w:val="0"/>
      <w:divBdr>
        <w:top w:val="none" w:sz="0" w:space="0" w:color="auto"/>
        <w:left w:val="none" w:sz="0" w:space="0" w:color="auto"/>
        <w:bottom w:val="none" w:sz="0" w:space="0" w:color="auto"/>
        <w:right w:val="none" w:sz="0" w:space="0" w:color="auto"/>
      </w:divBdr>
    </w:div>
    <w:div w:id="2128573712">
      <w:bodyDiv w:val="1"/>
      <w:marLeft w:val="0"/>
      <w:marRight w:val="0"/>
      <w:marTop w:val="0"/>
      <w:marBottom w:val="0"/>
      <w:divBdr>
        <w:top w:val="none" w:sz="0" w:space="0" w:color="auto"/>
        <w:left w:val="none" w:sz="0" w:space="0" w:color="auto"/>
        <w:bottom w:val="none" w:sz="0" w:space="0" w:color="auto"/>
        <w:right w:val="none" w:sz="0" w:space="0" w:color="auto"/>
      </w:divBdr>
    </w:div>
    <w:div w:id="213012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EC59D-1816-4920-85A7-0B8B31022A1D}">
  <ds:schemaRefs>
    <ds:schemaRef ds:uri="http://schemas.microsoft.com/sharepoint/v3/contenttype/forms"/>
  </ds:schemaRefs>
</ds:datastoreItem>
</file>

<file path=customXml/itemProps2.xml><?xml version="1.0" encoding="utf-8"?>
<ds:datastoreItem xmlns:ds="http://schemas.openxmlformats.org/officeDocument/2006/customXml" ds:itemID="{71CEFEEB-9CE9-451F-8781-2D451125E2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8C959A-25AE-4CB9-BC15-E64CF4EF1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2336</Words>
  <Characters>1332</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Bakšienė</dc:creator>
  <cp:keywords/>
  <dc:description/>
  <cp:lastModifiedBy>Neringa Peleckienė</cp:lastModifiedBy>
  <cp:revision>2</cp:revision>
  <cp:lastPrinted>2025-03-20T11:23:00Z</cp:lastPrinted>
  <dcterms:created xsi:type="dcterms:W3CDTF">2025-12-30T08:25:00Z</dcterms:created>
  <dcterms:modified xsi:type="dcterms:W3CDTF">2025-12-30T08:25:00Z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